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D6" w:rsidRDefault="003A35D6" w:rsidP="003A3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геометрии</w:t>
      </w:r>
    </w:p>
    <w:p w:rsidR="003A35D6" w:rsidRDefault="003A35D6" w:rsidP="003A3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10 – 11 классов (базовый уровень). </w:t>
      </w:r>
    </w:p>
    <w:p w:rsidR="003A35D6" w:rsidRDefault="003A35D6" w:rsidP="003A35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УМК </w:t>
      </w:r>
      <w:proofErr w:type="spellStart"/>
      <w:r>
        <w:rPr>
          <w:b/>
          <w:sz w:val="28"/>
          <w:szCs w:val="28"/>
        </w:rPr>
        <w:t>Атанасян</w:t>
      </w:r>
      <w:proofErr w:type="spellEnd"/>
      <w:r>
        <w:rPr>
          <w:b/>
          <w:sz w:val="28"/>
          <w:szCs w:val="28"/>
        </w:rPr>
        <w:t xml:space="preserve"> Л.С. ФГОС СОО</w:t>
      </w:r>
    </w:p>
    <w:p w:rsidR="003A35D6" w:rsidRDefault="003A35D6" w:rsidP="003A35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35D6" w:rsidRDefault="003A35D6" w:rsidP="003A35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3A35D6" w:rsidRDefault="003A35D6" w:rsidP="003A35D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геометрии  для 10-11 классов составлена на основе Закона  РФ «Об образовании в Российской Федерации», Федерального компонента государственного стандарта основного общего образования, утвержденного приказом Минобразования России от 05.03.2004 № 1089 (ред. от 31.01.2012 г) «Об утверждении Федерального компонента государственных образовательных стандартов начального общего, основного общего и среднего (полного общего образования)», Примерной программы основного общего образования (Сборник нормативных документов. Математика. </w:t>
      </w:r>
      <w:proofErr w:type="gramStart"/>
      <w:r>
        <w:rPr>
          <w:sz w:val="28"/>
          <w:szCs w:val="28"/>
        </w:rPr>
        <w:t>Федеральный компонент государственного стандарта), Примерных программ  по геометрии, 10-11 классы.</w:t>
      </w:r>
      <w:proofErr w:type="gramEnd"/>
      <w:r>
        <w:rPr>
          <w:sz w:val="28"/>
          <w:szCs w:val="28"/>
        </w:rPr>
        <w:t xml:space="preserve"> Сост. </w:t>
      </w:r>
      <w:proofErr w:type="spellStart"/>
      <w:r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 xml:space="preserve"> Т.А.,М.: Просвещение, 2020 г, авторской программы  под редакцией Л.С. </w:t>
      </w:r>
      <w:proofErr w:type="spellStart"/>
      <w:r>
        <w:rPr>
          <w:sz w:val="28"/>
          <w:szCs w:val="28"/>
        </w:rPr>
        <w:t>Атанасяна</w:t>
      </w:r>
      <w:proofErr w:type="spellEnd"/>
      <w:r>
        <w:rPr>
          <w:sz w:val="28"/>
          <w:szCs w:val="28"/>
        </w:rPr>
        <w:t xml:space="preserve">, В.Ф. </w:t>
      </w:r>
      <w:proofErr w:type="spellStart"/>
      <w:r>
        <w:rPr>
          <w:sz w:val="28"/>
          <w:szCs w:val="28"/>
        </w:rPr>
        <w:t>Бутузова</w:t>
      </w:r>
      <w:proofErr w:type="spellEnd"/>
      <w:r>
        <w:rPr>
          <w:sz w:val="28"/>
          <w:szCs w:val="28"/>
        </w:rPr>
        <w:t xml:space="preserve">, С.Б. </w:t>
      </w:r>
      <w:proofErr w:type="spellStart"/>
      <w:r>
        <w:rPr>
          <w:sz w:val="28"/>
          <w:szCs w:val="28"/>
        </w:rPr>
        <w:t>Кадымцева</w:t>
      </w:r>
      <w:proofErr w:type="spellEnd"/>
      <w:r>
        <w:rPr>
          <w:sz w:val="28"/>
          <w:szCs w:val="28"/>
        </w:rPr>
        <w:t xml:space="preserve"> и др</w:t>
      </w:r>
      <w:r>
        <w:rPr>
          <w:i/>
          <w:iCs/>
          <w:sz w:val="28"/>
          <w:szCs w:val="28"/>
          <w:u w:val="single"/>
        </w:rPr>
        <w:t>.</w:t>
      </w:r>
      <w:r>
        <w:rPr>
          <w:sz w:val="28"/>
          <w:szCs w:val="28"/>
        </w:rPr>
        <w:t>, Положения о рабочей программе, полностью отражающих содержание Примерной программы, с дополнениями, не превышающими требований к уровню подготовки обучающихся, основной образовательной программ</w:t>
      </w:r>
      <w:r w:rsidR="008D3B15">
        <w:rPr>
          <w:sz w:val="28"/>
          <w:szCs w:val="28"/>
        </w:rPr>
        <w:t>ы и учебного плана МБОУ  «</w:t>
      </w:r>
      <w:proofErr w:type="spellStart"/>
      <w:r w:rsidR="008D3B15">
        <w:rPr>
          <w:sz w:val="28"/>
          <w:szCs w:val="28"/>
        </w:rPr>
        <w:t>Калангуйская</w:t>
      </w:r>
      <w:proofErr w:type="spellEnd"/>
      <w:r w:rsidR="008D3B15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». </w:t>
      </w:r>
    </w:p>
    <w:p w:rsidR="003A35D6" w:rsidRDefault="003A35D6" w:rsidP="003A35D6">
      <w:pPr>
        <w:autoSpaceDE w:val="0"/>
        <w:autoSpaceDN w:val="0"/>
        <w:adjustRightInd w:val="0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Общая характеристика учебного предмета</w:t>
      </w:r>
    </w:p>
    <w:p w:rsidR="003A35D6" w:rsidRDefault="003A35D6" w:rsidP="003A35D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составлена на основе федерального компонента государственного стандарта общего образовании,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3A35D6" w:rsidRDefault="003A35D6" w:rsidP="003A35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Естественно-математическое образование в системе общего среднего образования, занимает одно из ведущих мест. Математика, являясь обязательной составной частью всеобщего среднего образования, одновременно образует прочный фундамент всего естествознания. Включение ее в качестве основного учебного предмета в школьный учебный процесс ни у кого не вызывает сомнения. </w:t>
      </w:r>
    </w:p>
    <w:p w:rsidR="003A35D6" w:rsidRDefault="003A35D6" w:rsidP="003A3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выполняет две основные функции:</w:t>
      </w:r>
    </w:p>
    <w:p w:rsidR="003A35D6" w:rsidRDefault="003A35D6" w:rsidP="003A3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Информационно-методическая</w:t>
      </w:r>
      <w:r>
        <w:rPr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обучающихся средствами данного учебного предмета.</w:t>
      </w:r>
    </w:p>
    <w:p w:rsidR="003A35D6" w:rsidRDefault="003A35D6" w:rsidP="003A3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Организационно-планирующая</w:t>
      </w:r>
      <w:r>
        <w:rPr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</w:r>
    </w:p>
    <w:p w:rsidR="003A35D6" w:rsidRDefault="003A35D6" w:rsidP="003A35D6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  <w:highlight w:val="white"/>
        </w:rPr>
      </w:pPr>
      <w:r>
        <w:rPr>
          <w:i/>
          <w:iCs/>
          <w:color w:val="333333"/>
          <w:sz w:val="28"/>
          <w:szCs w:val="28"/>
          <w:highlight w:val="white"/>
        </w:rPr>
        <w:t xml:space="preserve">Геометрия </w:t>
      </w:r>
      <w:r>
        <w:rPr>
          <w:color w:val="333333"/>
          <w:sz w:val="28"/>
          <w:szCs w:val="28"/>
          <w:highlight w:val="white"/>
        </w:rPr>
        <w:t xml:space="preserve">— один из важнейших компонентов математического образования, необходимый для приобретения конкретных знаний о пространстве </w:t>
      </w:r>
      <w:r>
        <w:rPr>
          <w:color w:val="333333"/>
          <w:sz w:val="28"/>
          <w:szCs w:val="28"/>
          <w:highlight w:val="white"/>
        </w:rPr>
        <w:lastRenderedPageBreak/>
        <w:t>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3A35D6" w:rsidRDefault="003A35D6" w:rsidP="003A35D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highlight w:val="white"/>
        </w:rPr>
      </w:pPr>
    </w:p>
    <w:p w:rsidR="003A35D6" w:rsidRDefault="003A35D6" w:rsidP="003A35D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highlight w:val="white"/>
        </w:rPr>
      </w:pPr>
      <w:r>
        <w:rPr>
          <w:b/>
          <w:bCs/>
          <w:i/>
          <w:iCs/>
          <w:sz w:val="28"/>
          <w:szCs w:val="28"/>
          <w:highlight w:val="white"/>
        </w:rPr>
        <w:t>Цели и задачи учебного курса</w:t>
      </w:r>
    </w:p>
    <w:p w:rsidR="003A35D6" w:rsidRDefault="003A35D6" w:rsidP="003A3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Цель изучения курса геометрии в Х-Х</w:t>
      </w:r>
      <w:proofErr w:type="gramStart"/>
      <w:r>
        <w:rPr>
          <w:i/>
          <w:iCs/>
          <w:sz w:val="28"/>
          <w:szCs w:val="28"/>
        </w:rPr>
        <w:t>I</w:t>
      </w:r>
      <w:proofErr w:type="gramEnd"/>
      <w:r>
        <w:rPr>
          <w:i/>
          <w:iCs/>
          <w:sz w:val="28"/>
          <w:szCs w:val="28"/>
        </w:rPr>
        <w:t xml:space="preserve"> классах</w:t>
      </w:r>
      <w:r>
        <w:rPr>
          <w:sz w:val="28"/>
          <w:szCs w:val="28"/>
        </w:rPr>
        <w:t xml:space="preserve">  - систематическое изучение свойств геометрических тел в пространстве, развитие пространственных представлений обучающихся, освоение способов вычисления практически важных геометрических величин и дальнейшее развитие логического мышления обучающихся.</w:t>
      </w:r>
    </w:p>
    <w:p w:rsidR="003A35D6" w:rsidRDefault="003A35D6" w:rsidP="003A35D6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3A35D6" w:rsidRDefault="003A35D6" w:rsidP="003A35D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формирование представлений</w:t>
      </w:r>
      <w:r>
        <w:rPr>
          <w:sz w:val="28"/>
          <w:szCs w:val="28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3A35D6" w:rsidRDefault="003A35D6" w:rsidP="003A35D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развитие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3A35D6" w:rsidRDefault="003A35D6" w:rsidP="003A35D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овладение математическими знаниями и умениями</w:t>
      </w:r>
      <w:r>
        <w:rPr>
          <w:sz w:val="28"/>
          <w:szCs w:val="28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3A35D6" w:rsidRDefault="003A35D6" w:rsidP="003A35D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воспитание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средствами математики культуры личности: </w:t>
      </w:r>
      <w:r>
        <w:rPr>
          <w:color w:val="000000"/>
          <w:sz w:val="28"/>
          <w:szCs w:val="28"/>
        </w:rPr>
        <w:t>отношения к математике как части общечеловеческой культуры:</w:t>
      </w:r>
      <w:r>
        <w:rPr>
          <w:sz w:val="28"/>
          <w:szCs w:val="28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3A35D6" w:rsidRDefault="003A35D6" w:rsidP="003A35D6">
      <w:pPr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Геометрические тела и их свойства.</w:t>
      </w:r>
    </w:p>
    <w:p w:rsidR="003A35D6" w:rsidRDefault="003A35D6" w:rsidP="003A35D6">
      <w:pPr>
        <w:autoSpaceDE w:val="0"/>
        <w:autoSpaceDN w:val="0"/>
        <w:adjustRightInd w:val="0"/>
        <w:ind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Измерение геометрических величин.</w:t>
      </w:r>
    </w:p>
    <w:p w:rsidR="003A35D6" w:rsidRDefault="003A35D6" w:rsidP="003A3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результате изучения курса математики учащиеся должны:</w:t>
      </w:r>
    </w:p>
    <w:p w:rsidR="003A35D6" w:rsidRDefault="003A35D6" w:rsidP="003A35D6">
      <w:pPr>
        <w:numPr>
          <w:ilvl w:val="0"/>
          <w:numId w:val="1"/>
        </w:numPr>
        <w:tabs>
          <w:tab w:val="left" w:pos="1260"/>
          <w:tab w:val="left" w:pos="16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чертеж по условию стереометрической задачи;</w:t>
      </w:r>
    </w:p>
    <w:p w:rsidR="003A35D6" w:rsidRDefault="003A35D6" w:rsidP="003A35D6">
      <w:pPr>
        <w:numPr>
          <w:ilvl w:val="0"/>
          <w:numId w:val="1"/>
        </w:numPr>
        <w:tabs>
          <w:tab w:val="left" w:pos="1260"/>
          <w:tab w:val="left" w:pos="16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понимать стереометрические чертежи;</w:t>
      </w:r>
    </w:p>
    <w:p w:rsidR="003A35D6" w:rsidRDefault="003A35D6" w:rsidP="003A35D6">
      <w:pPr>
        <w:numPr>
          <w:ilvl w:val="0"/>
          <w:numId w:val="1"/>
        </w:numPr>
        <w:tabs>
          <w:tab w:val="left" w:pos="1260"/>
          <w:tab w:val="left" w:pos="16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решать задачи на вычисление геометрических величин, проводя необходимую аргументацию;</w:t>
      </w:r>
    </w:p>
    <w:p w:rsidR="003A35D6" w:rsidRDefault="003A35D6" w:rsidP="003A35D6">
      <w:pPr>
        <w:numPr>
          <w:ilvl w:val="0"/>
          <w:numId w:val="1"/>
        </w:numPr>
        <w:tabs>
          <w:tab w:val="left" w:pos="1260"/>
          <w:tab w:val="left" w:pos="16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решать несложные задачи на доказательство;</w:t>
      </w:r>
    </w:p>
    <w:p w:rsidR="003A35D6" w:rsidRDefault="003A35D6" w:rsidP="003A35D6">
      <w:pPr>
        <w:numPr>
          <w:ilvl w:val="0"/>
          <w:numId w:val="1"/>
        </w:numPr>
        <w:tabs>
          <w:tab w:val="left" w:pos="1260"/>
          <w:tab w:val="left" w:pos="16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строить сечения геометрических тел. </w:t>
      </w:r>
    </w:p>
    <w:p w:rsidR="003A35D6" w:rsidRDefault="003A35D6" w:rsidP="003A35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35D6" w:rsidRDefault="003A35D6" w:rsidP="003A35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35D6" w:rsidRDefault="003A35D6" w:rsidP="003A35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учебного предмета в  учебном плане </w:t>
      </w:r>
    </w:p>
    <w:p w:rsidR="003A35D6" w:rsidRDefault="003A35D6" w:rsidP="003A35D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на изучение геометрии на ступени среднего </w:t>
      </w:r>
      <w:r>
        <w:rPr>
          <w:sz w:val="28"/>
          <w:szCs w:val="28"/>
        </w:rPr>
        <w:lastRenderedPageBreak/>
        <w:t>(полного</w:t>
      </w:r>
      <w:r w:rsidR="008D3B15">
        <w:rPr>
          <w:sz w:val="28"/>
          <w:szCs w:val="28"/>
        </w:rPr>
        <w:t xml:space="preserve">) </w:t>
      </w:r>
      <w:r w:rsidR="00282F2F">
        <w:rPr>
          <w:sz w:val="28"/>
          <w:szCs w:val="28"/>
        </w:rPr>
        <w:t>общего образования отводится 2</w:t>
      </w:r>
      <w:r>
        <w:rPr>
          <w:sz w:val="28"/>
          <w:szCs w:val="28"/>
        </w:rPr>
        <w:t xml:space="preserve"> ч</w:t>
      </w:r>
      <w:r w:rsidR="008D3B15">
        <w:rPr>
          <w:sz w:val="28"/>
          <w:szCs w:val="28"/>
        </w:rPr>
        <w:t xml:space="preserve"> в неделю 10</w:t>
      </w:r>
      <w:r w:rsidR="00282F2F">
        <w:rPr>
          <w:sz w:val="28"/>
          <w:szCs w:val="28"/>
        </w:rPr>
        <w:t xml:space="preserve"> классе</w:t>
      </w:r>
      <w:r w:rsidR="008D3B15">
        <w:rPr>
          <w:sz w:val="28"/>
          <w:szCs w:val="28"/>
        </w:rPr>
        <w:t xml:space="preserve"> и 11 классах, по 51 часов</w:t>
      </w:r>
      <w:bookmarkStart w:id="0" w:name="_GoBack"/>
      <w:bookmarkEnd w:id="0"/>
      <w:r w:rsidR="008D3B15">
        <w:rPr>
          <w:sz w:val="28"/>
          <w:szCs w:val="28"/>
        </w:rPr>
        <w:t xml:space="preserve">  в год, всего – 102 часа</w:t>
      </w:r>
      <w:r>
        <w:rPr>
          <w:sz w:val="28"/>
          <w:szCs w:val="28"/>
        </w:rPr>
        <w:t>.</w:t>
      </w:r>
      <w:r>
        <w:rPr>
          <w:b/>
          <w:bCs/>
        </w:rPr>
        <w:t xml:space="preserve"> </w:t>
      </w:r>
    </w:p>
    <w:p w:rsidR="003A35D6" w:rsidRDefault="003A35D6" w:rsidP="003A35D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</w:rPr>
        <w:t>Данная рабочая программа рассчитана на обучение в 3</w:t>
      </w:r>
      <w:r w:rsidR="00282F2F">
        <w:rPr>
          <w:bCs/>
          <w:sz w:val="28"/>
        </w:rPr>
        <w:t>5 учебные недели в 10 классе (70</w:t>
      </w:r>
      <w:r>
        <w:rPr>
          <w:bCs/>
          <w:sz w:val="28"/>
        </w:rPr>
        <w:t xml:space="preserve"> часов в год) и 3</w:t>
      </w:r>
      <w:r w:rsidR="008D3B15">
        <w:rPr>
          <w:bCs/>
          <w:sz w:val="28"/>
        </w:rPr>
        <w:t>4 учебные недели в 11 классе (51 часов в год), всего – 102</w:t>
      </w:r>
      <w:r>
        <w:rPr>
          <w:bCs/>
          <w:sz w:val="28"/>
        </w:rPr>
        <w:t xml:space="preserve"> </w:t>
      </w:r>
      <w:r w:rsidR="008D3B15">
        <w:rPr>
          <w:bCs/>
          <w:sz w:val="28"/>
          <w:szCs w:val="28"/>
        </w:rPr>
        <w:t>часа</w:t>
      </w:r>
      <w:r>
        <w:rPr>
          <w:bCs/>
          <w:sz w:val="28"/>
          <w:szCs w:val="28"/>
        </w:rPr>
        <w:t>.</w:t>
      </w:r>
    </w:p>
    <w:p w:rsidR="003A35D6" w:rsidRDefault="003A35D6" w:rsidP="003A3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Корректировка домашних заданий может производиться с учётом пробелов в знаниях обучающихся, климатических условий и других объективных причин.       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 w:firstLine="708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Курс геометрии 10 класса нацелен на обеспечение реализации образовательных результатов,  дает возможность достижения трех групп образовательных результатов: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rStyle w:val="c12"/>
          <w:b/>
          <w:bCs/>
        </w:rPr>
      </w:pP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rStyle w:val="c12"/>
          <w:i/>
          <w:color w:val="000000"/>
          <w:sz w:val="28"/>
          <w:szCs w:val="28"/>
        </w:rPr>
      </w:pPr>
      <w:r>
        <w:rPr>
          <w:rStyle w:val="c12"/>
          <w:b/>
          <w:bCs/>
          <w:i/>
          <w:color w:val="000000"/>
          <w:sz w:val="28"/>
          <w:szCs w:val="28"/>
        </w:rPr>
        <w:t>Личностные результаты:</w:t>
      </w:r>
      <w:r>
        <w:rPr>
          <w:rStyle w:val="c12"/>
          <w:i/>
          <w:color w:val="000000"/>
          <w:sz w:val="28"/>
          <w:szCs w:val="28"/>
        </w:rPr>
        <w:t> 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</w:pPr>
      <w:r>
        <w:rPr>
          <w:rStyle w:val="c12"/>
          <w:color w:val="000000"/>
          <w:sz w:val="28"/>
          <w:szCs w:val="28"/>
        </w:rPr>
        <w:t xml:space="preserve">- </w:t>
      </w:r>
      <w:proofErr w:type="gramStart"/>
      <w:r>
        <w:rPr>
          <w:rStyle w:val="c12"/>
          <w:color w:val="000000"/>
          <w:sz w:val="28"/>
          <w:szCs w:val="28"/>
        </w:rPr>
        <w:t>включающих</w:t>
      </w:r>
      <w:proofErr w:type="gramEnd"/>
      <w:r>
        <w:rPr>
          <w:rStyle w:val="c12"/>
          <w:color w:val="000000"/>
          <w:sz w:val="28"/>
          <w:szCs w:val="28"/>
        </w:rPr>
        <w:t xml:space="preserve"> готовность и способность обучающихся к саморазвитию,  личностному самоопределению и самовоспитанию в соответствии с обще-человеческими ценностями;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- </w:t>
      </w:r>
      <w:proofErr w:type="spellStart"/>
      <w:r>
        <w:rPr>
          <w:rStyle w:val="c12"/>
          <w:color w:val="000000"/>
          <w:sz w:val="28"/>
          <w:szCs w:val="28"/>
        </w:rPr>
        <w:t>сформированность</w:t>
      </w:r>
      <w:proofErr w:type="spellEnd"/>
      <w:r>
        <w:rPr>
          <w:rStyle w:val="c12"/>
          <w:color w:val="000000"/>
          <w:sz w:val="28"/>
          <w:szCs w:val="28"/>
        </w:rPr>
        <w:t xml:space="preserve">  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- способность ставить цели и строить жизненные планы;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- готовность и способность к самостоятельной, творческой и ответственной деятельности;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proofErr w:type="gramStart"/>
      <w:r>
        <w:rPr>
          <w:rStyle w:val="c12"/>
          <w:color w:val="000000"/>
          <w:sz w:val="28"/>
          <w:szCs w:val="28"/>
        </w:rPr>
        <w:t>видах</w:t>
      </w:r>
      <w:proofErr w:type="gramEnd"/>
      <w:r>
        <w:rPr>
          <w:rStyle w:val="c12"/>
          <w:color w:val="000000"/>
          <w:sz w:val="28"/>
          <w:szCs w:val="28"/>
        </w:rPr>
        <w:t xml:space="preserve"> деятельности;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- готовность и способность к образованию, в том числе самообразованию, на протяжении всей жизни;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- сознательное отношение к непрерывному образованию как условию успешной профессиональной и общественной деятельности.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rStyle w:val="c12"/>
          <w:b/>
          <w:bCs/>
        </w:rPr>
      </w:pP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rStyle w:val="c12"/>
          <w:b/>
          <w:bCs/>
          <w:i/>
          <w:color w:val="000000"/>
          <w:sz w:val="28"/>
          <w:szCs w:val="28"/>
        </w:rPr>
      </w:pPr>
      <w:proofErr w:type="spellStart"/>
      <w:r>
        <w:rPr>
          <w:rStyle w:val="c12"/>
          <w:b/>
          <w:bCs/>
          <w:i/>
          <w:color w:val="000000"/>
          <w:sz w:val="28"/>
          <w:szCs w:val="28"/>
        </w:rPr>
        <w:t>Метапредметные</w:t>
      </w:r>
      <w:proofErr w:type="spellEnd"/>
      <w:r>
        <w:rPr>
          <w:rStyle w:val="c12"/>
          <w:b/>
          <w:bCs/>
          <w:i/>
          <w:color w:val="000000"/>
          <w:sz w:val="28"/>
          <w:szCs w:val="28"/>
        </w:rPr>
        <w:t xml:space="preserve"> результаты: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</w:pPr>
      <w:r>
        <w:rPr>
          <w:rStyle w:val="c12"/>
          <w:color w:val="000000"/>
          <w:sz w:val="28"/>
          <w:szCs w:val="28"/>
        </w:rPr>
        <w:t xml:space="preserve">- включающих освоенные обучающимися </w:t>
      </w:r>
      <w:proofErr w:type="spellStart"/>
      <w:r>
        <w:rPr>
          <w:rStyle w:val="c12"/>
          <w:color w:val="000000"/>
          <w:sz w:val="28"/>
          <w:szCs w:val="28"/>
        </w:rPr>
        <w:t>межпредметные</w:t>
      </w:r>
      <w:proofErr w:type="spellEnd"/>
      <w:r>
        <w:rPr>
          <w:rStyle w:val="c12"/>
          <w:color w:val="000000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-  самостоятельность в планировании и осуществлении учебной деятельности и организации учебного сотрудничества с педагогами и сверстниками;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-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- умение самостоятельно определять цели деятельности и</w:t>
      </w:r>
      <w:r>
        <w:rPr>
          <w:rStyle w:val="c12"/>
          <w:i/>
          <w:iCs/>
          <w:color w:val="000000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составлять планы деятельности; самостоятельно осуществлять,</w:t>
      </w:r>
      <w:r>
        <w:rPr>
          <w:rStyle w:val="c12"/>
          <w:i/>
          <w:iCs/>
          <w:color w:val="000000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контролировать и корректировать деятельность;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-</w:t>
      </w:r>
      <w:r>
        <w:rPr>
          <w:rStyle w:val="c12"/>
          <w:i/>
          <w:iCs/>
          <w:color w:val="000000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использовать все возможные ресурсы для достижения поставленных</w:t>
      </w:r>
      <w:r>
        <w:rPr>
          <w:rStyle w:val="c12"/>
          <w:i/>
          <w:iCs/>
          <w:color w:val="000000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целей и реализации планов деятельности;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- выбирать</w:t>
      </w:r>
      <w:r>
        <w:rPr>
          <w:rStyle w:val="c12"/>
          <w:i/>
          <w:iCs/>
          <w:color w:val="000000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успешные стратегии в различных ситуациях;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lastRenderedPageBreak/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- владение навыками познавательной, учебно-исследовательской и проектной деятельности, навыками разрешения проблем;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-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- готовность и способность к самостоятельной информационно- познавательной деятельности, включая умение ориентироваться в различных источниках информации,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критически оценивать и интерпретировать информацию, получаемую из различных источников;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соблюдением требований эргономики, техники безопасности,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гигиены, ресурсосбережения, правовых и этических норм, норм информационной безопасности;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новых познавательных задач и средств их достижения.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rStyle w:val="c12"/>
          <w:b/>
          <w:bCs/>
        </w:rPr>
      </w:pP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i/>
        </w:rPr>
      </w:pPr>
      <w:r>
        <w:rPr>
          <w:rStyle w:val="c12"/>
          <w:b/>
          <w:bCs/>
          <w:i/>
          <w:color w:val="000000"/>
          <w:sz w:val="28"/>
          <w:szCs w:val="28"/>
        </w:rPr>
        <w:t>Предметные результаты:</w:t>
      </w:r>
      <w:r>
        <w:rPr>
          <w:rStyle w:val="c12"/>
          <w:i/>
          <w:color w:val="000000"/>
          <w:sz w:val="28"/>
          <w:szCs w:val="28"/>
        </w:rPr>
        <w:t> 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-включающих освоенные обучающимися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- формирование математического типа мышления, владение геометрической  терминологией, ключевыми понятиями, методами и приёмами;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 - </w:t>
      </w:r>
      <w:proofErr w:type="spellStart"/>
      <w:r>
        <w:rPr>
          <w:rStyle w:val="c12"/>
          <w:color w:val="000000"/>
          <w:sz w:val="28"/>
          <w:szCs w:val="28"/>
        </w:rPr>
        <w:t>сформированность</w:t>
      </w:r>
      <w:proofErr w:type="spellEnd"/>
      <w:r>
        <w:rPr>
          <w:rStyle w:val="c12"/>
          <w:color w:val="000000"/>
          <w:sz w:val="28"/>
          <w:szCs w:val="28"/>
        </w:rPr>
        <w:t xml:space="preserve"> представлений о математике, о способах описания на математическом языке явлений реального мира;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- </w:t>
      </w:r>
      <w:proofErr w:type="spellStart"/>
      <w:r>
        <w:rPr>
          <w:rStyle w:val="c12"/>
          <w:color w:val="000000"/>
          <w:sz w:val="28"/>
          <w:szCs w:val="28"/>
        </w:rPr>
        <w:t>сформированность</w:t>
      </w:r>
      <w:proofErr w:type="spellEnd"/>
      <w:r>
        <w:rPr>
          <w:rStyle w:val="c12"/>
          <w:color w:val="000000"/>
          <w:sz w:val="28"/>
          <w:szCs w:val="28"/>
        </w:rPr>
        <w:t xml:space="preserve"> представлений о математических понятиях, как о важнейших математических моделях, позволяющих описывать и изучать разные процессы и явления;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понимание возможности аксиоматического построения математических теорий;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- владение методами доказательств и алгоритмов решения;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- умение их применять, проводить доказательные рассуждения в ходе решения задач;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- владение основными понятиями о плоских и пространственных геометрических фигурах, их основных свойствах;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- </w:t>
      </w:r>
      <w:proofErr w:type="spellStart"/>
      <w:r>
        <w:rPr>
          <w:rStyle w:val="c12"/>
          <w:color w:val="000000"/>
          <w:sz w:val="28"/>
          <w:szCs w:val="28"/>
        </w:rPr>
        <w:t>сформированность</w:t>
      </w:r>
      <w:proofErr w:type="spellEnd"/>
      <w:r>
        <w:rPr>
          <w:rStyle w:val="c12"/>
          <w:color w:val="000000"/>
          <w:sz w:val="28"/>
          <w:szCs w:val="28"/>
        </w:rPr>
        <w:t xml:space="preserve"> умения распознавать на чертежах, моделях и в реальном мире геометрические фигуры;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-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3A35D6" w:rsidRDefault="003A35D6" w:rsidP="003A35D6">
      <w:pPr>
        <w:pStyle w:val="c24"/>
        <w:shd w:val="clear" w:color="auto" w:fill="FFFFFF"/>
        <w:spacing w:before="0" w:beforeAutospacing="0" w:after="0" w:afterAutospacing="0"/>
        <w:ind w:right="-4"/>
        <w:jc w:val="both"/>
        <w:rPr>
          <w:rStyle w:val="c12"/>
        </w:rPr>
      </w:pPr>
      <w:r>
        <w:rPr>
          <w:rStyle w:val="c12"/>
          <w:color w:val="000000"/>
          <w:sz w:val="28"/>
          <w:szCs w:val="28"/>
        </w:rPr>
        <w:lastRenderedPageBreak/>
        <w:t>- владение навыками использования готовых компьютерных программ при решении задач.</w:t>
      </w:r>
    </w:p>
    <w:p w:rsidR="005B1E73" w:rsidRPr="005B1E73" w:rsidRDefault="005B1E73" w:rsidP="005B1E73">
      <w:pPr>
        <w:jc w:val="center"/>
        <w:rPr>
          <w:b/>
          <w:i/>
          <w:sz w:val="28"/>
        </w:rPr>
      </w:pPr>
      <w:r w:rsidRPr="005B1E73">
        <w:rPr>
          <w:b/>
          <w:i/>
          <w:sz w:val="28"/>
        </w:rPr>
        <w:t>Содержание курса.</w:t>
      </w:r>
    </w:p>
    <w:p w:rsidR="005B1E73" w:rsidRDefault="005B1E73" w:rsidP="005B1E73">
      <w:pPr>
        <w:jc w:val="center"/>
        <w:rPr>
          <w:b/>
          <w:i/>
          <w:sz w:val="28"/>
        </w:rPr>
      </w:pPr>
    </w:p>
    <w:p w:rsidR="005B1E73" w:rsidRDefault="005B1E73" w:rsidP="005B1E73">
      <w:pPr>
        <w:jc w:val="center"/>
        <w:rPr>
          <w:b/>
          <w:i/>
          <w:sz w:val="28"/>
        </w:rPr>
      </w:pPr>
      <w:r w:rsidRPr="005B1E73">
        <w:rPr>
          <w:b/>
          <w:i/>
          <w:sz w:val="28"/>
        </w:rPr>
        <w:t>10 класс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820"/>
      </w:tblGrid>
      <w:tr w:rsidR="005B1E73" w:rsidRPr="005B1E73" w:rsidTr="00D216E0">
        <w:trPr>
          <w:jc w:val="center"/>
        </w:trPr>
        <w:tc>
          <w:tcPr>
            <w:tcW w:w="5103" w:type="dxa"/>
            <w:vAlign w:val="center"/>
          </w:tcPr>
          <w:p w:rsidR="005B1E73" w:rsidRPr="005B1E73" w:rsidRDefault="005B1E73" w:rsidP="005B1E73">
            <w:pPr>
              <w:jc w:val="center"/>
              <w:rPr>
                <w:b/>
                <w:sz w:val="28"/>
                <w:szCs w:val="28"/>
              </w:rPr>
            </w:pPr>
            <w:r w:rsidRPr="005B1E73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4820" w:type="dxa"/>
            <w:vAlign w:val="center"/>
          </w:tcPr>
          <w:p w:rsidR="005B1E73" w:rsidRPr="005B1E73" w:rsidRDefault="005B1E73" w:rsidP="005B1E73">
            <w:pPr>
              <w:jc w:val="center"/>
              <w:rPr>
                <w:bCs/>
                <w:sz w:val="28"/>
                <w:szCs w:val="28"/>
              </w:rPr>
            </w:pPr>
            <w:r w:rsidRPr="005B1E73">
              <w:rPr>
                <w:b/>
                <w:sz w:val="28"/>
                <w:szCs w:val="28"/>
              </w:rPr>
              <w:t>Компетенции</w:t>
            </w:r>
          </w:p>
        </w:tc>
      </w:tr>
      <w:tr w:rsidR="005B1E73" w:rsidRPr="005B1E73" w:rsidTr="00D216E0">
        <w:trPr>
          <w:jc w:val="center"/>
        </w:trPr>
        <w:tc>
          <w:tcPr>
            <w:tcW w:w="5103" w:type="dxa"/>
            <w:vAlign w:val="center"/>
          </w:tcPr>
          <w:p w:rsidR="005B1E73" w:rsidRPr="005B1E73" w:rsidRDefault="005B1E73" w:rsidP="005B1E73">
            <w:pPr>
              <w:ind w:left="507"/>
              <w:rPr>
                <w:b/>
                <w:sz w:val="28"/>
                <w:szCs w:val="28"/>
              </w:rPr>
            </w:pPr>
            <w:r w:rsidRPr="005B1E73">
              <w:rPr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4820" w:type="dxa"/>
            <w:vAlign w:val="center"/>
          </w:tcPr>
          <w:p w:rsidR="005B1E73" w:rsidRPr="005B1E73" w:rsidRDefault="005B1E73" w:rsidP="005B1E73">
            <w:pPr>
              <w:rPr>
                <w:b/>
                <w:sz w:val="28"/>
                <w:szCs w:val="28"/>
              </w:rPr>
            </w:pPr>
          </w:p>
        </w:tc>
      </w:tr>
      <w:tr w:rsidR="005B1E73" w:rsidRPr="005B1E73" w:rsidTr="00D216E0">
        <w:trPr>
          <w:jc w:val="center"/>
        </w:trPr>
        <w:tc>
          <w:tcPr>
            <w:tcW w:w="5103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Предмет стереометрии. Аксиомы стереометрии.</w:t>
            </w:r>
          </w:p>
        </w:tc>
        <w:tc>
          <w:tcPr>
            <w:tcW w:w="4820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Изучить основные аксиомы плоскости</w:t>
            </w:r>
          </w:p>
        </w:tc>
      </w:tr>
      <w:tr w:rsidR="005B1E73" w:rsidRPr="005B1E73" w:rsidTr="00D216E0">
        <w:trPr>
          <w:jc w:val="center"/>
        </w:trPr>
        <w:tc>
          <w:tcPr>
            <w:tcW w:w="5103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Некоторые следствия из аксиом</w:t>
            </w:r>
          </w:p>
        </w:tc>
        <w:tc>
          <w:tcPr>
            <w:tcW w:w="4820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Умение доказывать некоторые следствия из аксиом</w:t>
            </w:r>
          </w:p>
        </w:tc>
      </w:tr>
      <w:tr w:rsidR="005B1E73" w:rsidRPr="005B1E73" w:rsidTr="00D216E0">
        <w:trPr>
          <w:jc w:val="center"/>
        </w:trPr>
        <w:tc>
          <w:tcPr>
            <w:tcW w:w="5103" w:type="dxa"/>
          </w:tcPr>
          <w:p w:rsidR="005B1E73" w:rsidRPr="005B1E73" w:rsidRDefault="005B1E73" w:rsidP="005B1E73">
            <w:pPr>
              <w:jc w:val="center"/>
              <w:rPr>
                <w:b/>
                <w:bCs/>
                <w:sz w:val="28"/>
                <w:szCs w:val="28"/>
              </w:rPr>
            </w:pPr>
            <w:r w:rsidRPr="005B1E73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B1E73">
              <w:rPr>
                <w:b/>
                <w:bCs/>
                <w:sz w:val="28"/>
                <w:szCs w:val="28"/>
              </w:rPr>
              <w:t>. Параллельность прямых и плоскостей</w:t>
            </w:r>
          </w:p>
        </w:tc>
        <w:tc>
          <w:tcPr>
            <w:tcW w:w="4820" w:type="dxa"/>
          </w:tcPr>
          <w:p w:rsidR="005B1E73" w:rsidRPr="005B1E73" w:rsidRDefault="005B1E73" w:rsidP="005B1E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1E73" w:rsidRPr="005B1E73" w:rsidTr="00D216E0">
        <w:trPr>
          <w:jc w:val="center"/>
        </w:trPr>
        <w:tc>
          <w:tcPr>
            <w:tcW w:w="5103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Параллельные прямые в пространстве. Параллельность трех прямых.</w:t>
            </w:r>
          </w:p>
        </w:tc>
        <w:tc>
          <w:tcPr>
            <w:tcW w:w="4820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Изучить взаимное расположение двух прямых в пространстве. Ввести понятие параллельных и скрещивающихся прямых</w:t>
            </w:r>
          </w:p>
        </w:tc>
      </w:tr>
      <w:tr w:rsidR="005B1E73" w:rsidRPr="005B1E73" w:rsidTr="00D216E0">
        <w:trPr>
          <w:jc w:val="center"/>
        </w:trPr>
        <w:tc>
          <w:tcPr>
            <w:tcW w:w="5103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Параллельность прямой и плоскости.</w:t>
            </w:r>
          </w:p>
        </w:tc>
        <w:tc>
          <w:tcPr>
            <w:tcW w:w="4820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Изучить возможные случаи взаимного расположения прямой и плоскости в пространстве</w:t>
            </w:r>
          </w:p>
        </w:tc>
      </w:tr>
      <w:tr w:rsidR="005B1E73" w:rsidRPr="005B1E73" w:rsidTr="00D216E0">
        <w:trPr>
          <w:jc w:val="center"/>
        </w:trPr>
        <w:tc>
          <w:tcPr>
            <w:tcW w:w="5103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Скрещивающиеся прямые.</w:t>
            </w:r>
          </w:p>
        </w:tc>
        <w:tc>
          <w:tcPr>
            <w:tcW w:w="4820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Изучить признак скрещивающихся прямых и теорему о проведении через одну из скрещивающихся прямых плоскости, параллельной другой прямой и применять их на практике</w:t>
            </w:r>
          </w:p>
        </w:tc>
      </w:tr>
      <w:tr w:rsidR="005B1E73" w:rsidRPr="005B1E73" w:rsidTr="00D216E0">
        <w:trPr>
          <w:jc w:val="center"/>
        </w:trPr>
        <w:tc>
          <w:tcPr>
            <w:tcW w:w="5103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 xml:space="preserve">Углы с </w:t>
            </w:r>
            <w:proofErr w:type="spellStart"/>
            <w:r w:rsidRPr="005B1E73">
              <w:rPr>
                <w:sz w:val="28"/>
                <w:szCs w:val="28"/>
              </w:rPr>
              <w:t>сонаправленными</w:t>
            </w:r>
            <w:proofErr w:type="spellEnd"/>
            <w:r w:rsidRPr="005B1E73">
              <w:rPr>
                <w:sz w:val="28"/>
                <w:szCs w:val="28"/>
              </w:rPr>
              <w:t xml:space="preserve"> сторонами. Угол между прямыми</w:t>
            </w:r>
          </w:p>
        </w:tc>
        <w:tc>
          <w:tcPr>
            <w:tcW w:w="4820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 xml:space="preserve">Изучить теорему об углах с </w:t>
            </w:r>
            <w:proofErr w:type="spellStart"/>
            <w:r w:rsidRPr="005B1E73">
              <w:rPr>
                <w:sz w:val="28"/>
                <w:szCs w:val="28"/>
              </w:rPr>
              <w:t>сонаправленными</w:t>
            </w:r>
            <w:proofErr w:type="spellEnd"/>
            <w:r w:rsidRPr="005B1E73">
              <w:rPr>
                <w:sz w:val="28"/>
                <w:szCs w:val="28"/>
              </w:rPr>
              <w:t xml:space="preserve"> сторонами и применять ее при решении задач</w:t>
            </w:r>
          </w:p>
        </w:tc>
      </w:tr>
      <w:tr w:rsidR="005B1E73" w:rsidRPr="005B1E73" w:rsidTr="00D216E0">
        <w:trPr>
          <w:jc w:val="center"/>
        </w:trPr>
        <w:tc>
          <w:tcPr>
            <w:tcW w:w="5103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Тетраэдр. Параллелепипед. Свойства граней и диагоналей параллелепипеда.</w:t>
            </w:r>
          </w:p>
        </w:tc>
        <w:tc>
          <w:tcPr>
            <w:tcW w:w="4820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 xml:space="preserve">Ввести понятие тетраэдра, параллелепипеда, рассмотреть свойства ребер, граней, диагоналей параллелепипеда. </w:t>
            </w:r>
          </w:p>
        </w:tc>
      </w:tr>
      <w:tr w:rsidR="005B1E73" w:rsidRPr="005B1E73" w:rsidTr="00D216E0">
        <w:trPr>
          <w:jc w:val="center"/>
        </w:trPr>
        <w:tc>
          <w:tcPr>
            <w:tcW w:w="5103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Задачи на построение сечений.</w:t>
            </w:r>
          </w:p>
        </w:tc>
        <w:tc>
          <w:tcPr>
            <w:tcW w:w="4820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Сформировать навык решения простейших задач на построение сечений тетраэдра и параллелепипеда</w:t>
            </w:r>
          </w:p>
        </w:tc>
      </w:tr>
      <w:tr w:rsidR="005B1E73" w:rsidRPr="005B1E73" w:rsidTr="00D216E0">
        <w:trPr>
          <w:jc w:val="center"/>
        </w:trPr>
        <w:tc>
          <w:tcPr>
            <w:tcW w:w="5103" w:type="dxa"/>
          </w:tcPr>
          <w:p w:rsidR="005B1E73" w:rsidRPr="005B1E73" w:rsidRDefault="005B1E73" w:rsidP="005B1E73">
            <w:pPr>
              <w:jc w:val="center"/>
              <w:rPr>
                <w:b/>
                <w:bCs/>
                <w:sz w:val="28"/>
                <w:szCs w:val="28"/>
              </w:rPr>
            </w:pPr>
            <w:r w:rsidRPr="005B1E73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5B1E73">
              <w:rPr>
                <w:b/>
                <w:bCs/>
                <w:sz w:val="28"/>
                <w:szCs w:val="28"/>
              </w:rPr>
              <w:t>. Перпендикулярность прямых и плоскостей</w:t>
            </w:r>
          </w:p>
        </w:tc>
        <w:tc>
          <w:tcPr>
            <w:tcW w:w="4820" w:type="dxa"/>
          </w:tcPr>
          <w:p w:rsidR="005B1E73" w:rsidRPr="005B1E73" w:rsidRDefault="005B1E73" w:rsidP="005B1E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1E73" w:rsidRPr="005B1E73" w:rsidTr="00D216E0">
        <w:trPr>
          <w:jc w:val="center"/>
        </w:trPr>
        <w:tc>
          <w:tcPr>
            <w:tcW w:w="5103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Перпендикулярные прямые в пространстве. Параллельные прямые, перпендикулярные к плоскости.</w:t>
            </w:r>
          </w:p>
        </w:tc>
        <w:tc>
          <w:tcPr>
            <w:tcW w:w="4820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Доказать лемму о перпендикулярности двух параллельных прямых к третьей прямой. Дать определение прямой, перпендикулярной к плоскости.</w:t>
            </w:r>
          </w:p>
        </w:tc>
      </w:tr>
      <w:tr w:rsidR="005B1E73" w:rsidRPr="005B1E73" w:rsidTr="00D216E0">
        <w:trPr>
          <w:jc w:val="center"/>
        </w:trPr>
        <w:tc>
          <w:tcPr>
            <w:tcW w:w="5103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Признак перпендикулярности прямой и плоскости</w:t>
            </w:r>
          </w:p>
        </w:tc>
        <w:tc>
          <w:tcPr>
            <w:tcW w:w="4820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 xml:space="preserve">Доказать признак перпендикулярности прямой и </w:t>
            </w:r>
            <w:r w:rsidRPr="005B1E73">
              <w:rPr>
                <w:sz w:val="28"/>
                <w:szCs w:val="28"/>
              </w:rPr>
              <w:lastRenderedPageBreak/>
              <w:t>плоскости и уметь применять его при решении задач</w:t>
            </w:r>
          </w:p>
        </w:tc>
      </w:tr>
      <w:tr w:rsidR="005B1E73" w:rsidRPr="005B1E73" w:rsidTr="00D216E0">
        <w:trPr>
          <w:jc w:val="center"/>
        </w:trPr>
        <w:tc>
          <w:tcPr>
            <w:tcW w:w="5103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lastRenderedPageBreak/>
              <w:t>Теорема о прямой, перпендикулярной к плоскости</w:t>
            </w:r>
          </w:p>
        </w:tc>
        <w:tc>
          <w:tcPr>
            <w:tcW w:w="4820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Доказать теоремы существования и единственности прямой, перпендикулярной к плоскости</w:t>
            </w:r>
          </w:p>
        </w:tc>
      </w:tr>
      <w:tr w:rsidR="005B1E73" w:rsidRPr="005B1E73" w:rsidTr="00D216E0">
        <w:trPr>
          <w:jc w:val="center"/>
        </w:trPr>
        <w:tc>
          <w:tcPr>
            <w:tcW w:w="5103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Расстояние от точки до плоскости. Теорема о трех перпендикулярах</w:t>
            </w:r>
          </w:p>
        </w:tc>
        <w:tc>
          <w:tcPr>
            <w:tcW w:w="4820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Ввести понятие расстояния от точки до плоскости, перпендикуляра к плоскости из точки, наклонной, проведенной из точки к плоскости, основания наклонной, проекции  наклонной. Рассмотреть связь между наклонной, ее проекцией и перпендикуляром. Доказать теорему о трех перпендикулярах</w:t>
            </w:r>
          </w:p>
        </w:tc>
      </w:tr>
      <w:tr w:rsidR="005B1E73" w:rsidRPr="005B1E73" w:rsidTr="00D216E0">
        <w:trPr>
          <w:jc w:val="center"/>
        </w:trPr>
        <w:tc>
          <w:tcPr>
            <w:tcW w:w="5103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Угол между прямой и плоскостью.</w:t>
            </w:r>
          </w:p>
        </w:tc>
        <w:tc>
          <w:tcPr>
            <w:tcW w:w="4820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 xml:space="preserve"> Ввести понятие прямоугольной проекции фигуры. Дать определение угла между прямой и плоскостью</w:t>
            </w:r>
          </w:p>
        </w:tc>
      </w:tr>
      <w:tr w:rsidR="005B1E73" w:rsidRPr="005B1E73" w:rsidTr="00D216E0">
        <w:trPr>
          <w:jc w:val="center"/>
        </w:trPr>
        <w:tc>
          <w:tcPr>
            <w:tcW w:w="5103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Двугранный угол. Признак перпендикулярности двух плоскостей.</w:t>
            </w:r>
          </w:p>
        </w:tc>
        <w:tc>
          <w:tcPr>
            <w:tcW w:w="4820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Ввести определение двугранного угла, изучить свойства двугранного угла</w:t>
            </w:r>
          </w:p>
        </w:tc>
      </w:tr>
      <w:tr w:rsidR="005B1E73" w:rsidRPr="005B1E73" w:rsidTr="00D216E0">
        <w:trPr>
          <w:jc w:val="center"/>
        </w:trPr>
        <w:tc>
          <w:tcPr>
            <w:tcW w:w="5103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Прямоугольный параллелепипед</w:t>
            </w:r>
          </w:p>
        </w:tc>
        <w:tc>
          <w:tcPr>
            <w:tcW w:w="4820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Ввести понятие прямоугольного параллелепипеда, доказать свойства диагоналей прямоугольного параллелепипеда</w:t>
            </w:r>
          </w:p>
        </w:tc>
      </w:tr>
      <w:tr w:rsidR="005B1E73" w:rsidRPr="005B1E73" w:rsidTr="00D216E0">
        <w:trPr>
          <w:jc w:val="center"/>
        </w:trPr>
        <w:tc>
          <w:tcPr>
            <w:tcW w:w="5103" w:type="dxa"/>
          </w:tcPr>
          <w:p w:rsidR="005B1E73" w:rsidRPr="005B1E73" w:rsidRDefault="005B1E73" w:rsidP="005B1E73">
            <w:pPr>
              <w:jc w:val="center"/>
              <w:rPr>
                <w:b/>
                <w:bCs/>
                <w:sz w:val="28"/>
                <w:szCs w:val="28"/>
              </w:rPr>
            </w:pPr>
            <w:r w:rsidRPr="005B1E73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5B1E73">
              <w:rPr>
                <w:b/>
                <w:bCs/>
                <w:sz w:val="28"/>
                <w:szCs w:val="28"/>
              </w:rPr>
              <w:t>. Многогранники.</w:t>
            </w:r>
          </w:p>
        </w:tc>
        <w:tc>
          <w:tcPr>
            <w:tcW w:w="4820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</w:p>
        </w:tc>
      </w:tr>
      <w:tr w:rsidR="005B1E73" w:rsidRPr="005B1E73" w:rsidTr="00D216E0">
        <w:trPr>
          <w:jc w:val="center"/>
        </w:trPr>
        <w:tc>
          <w:tcPr>
            <w:tcW w:w="5103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Понятие многогранника. Призма, площадь поверхности призма</w:t>
            </w:r>
          </w:p>
        </w:tc>
        <w:tc>
          <w:tcPr>
            <w:tcW w:w="4820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Ввести понятие многогранника, призмы и их элементов. Рассмотреть виды призм, ввести понятие площади поверхности призмы</w:t>
            </w:r>
          </w:p>
        </w:tc>
      </w:tr>
      <w:tr w:rsidR="005B1E73" w:rsidRPr="005B1E73" w:rsidTr="00D216E0">
        <w:trPr>
          <w:jc w:val="center"/>
        </w:trPr>
        <w:tc>
          <w:tcPr>
            <w:tcW w:w="5103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4820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Ввести понятие пирамиды, правильной пирамиды, усеченной пирамиды, площади поверхности пирамиды</w:t>
            </w:r>
          </w:p>
        </w:tc>
      </w:tr>
      <w:tr w:rsidR="005B1E73" w:rsidRPr="005B1E73" w:rsidTr="00D216E0">
        <w:trPr>
          <w:jc w:val="center"/>
        </w:trPr>
        <w:tc>
          <w:tcPr>
            <w:tcW w:w="5103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Симметрия в пространстве. Понятие правильного многогранника, элементы симметрии правильных многогранников</w:t>
            </w:r>
          </w:p>
        </w:tc>
        <w:tc>
          <w:tcPr>
            <w:tcW w:w="4820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Ввести понятие правильного многогранника</w:t>
            </w:r>
          </w:p>
        </w:tc>
      </w:tr>
      <w:tr w:rsidR="005B1E73" w:rsidRPr="005B1E73" w:rsidTr="00D216E0">
        <w:trPr>
          <w:jc w:val="center"/>
        </w:trPr>
        <w:tc>
          <w:tcPr>
            <w:tcW w:w="5103" w:type="dxa"/>
          </w:tcPr>
          <w:p w:rsidR="005B1E73" w:rsidRPr="005B1E73" w:rsidRDefault="005B1E73" w:rsidP="005B1E73">
            <w:pPr>
              <w:jc w:val="center"/>
              <w:rPr>
                <w:b/>
                <w:bCs/>
                <w:sz w:val="28"/>
                <w:szCs w:val="28"/>
              </w:rPr>
            </w:pPr>
            <w:r w:rsidRPr="005B1E73">
              <w:rPr>
                <w:b/>
                <w:bCs/>
                <w:sz w:val="28"/>
                <w:szCs w:val="28"/>
                <w:lang w:val="en-US"/>
              </w:rPr>
              <w:t>IV.</w:t>
            </w:r>
            <w:r w:rsidRPr="005B1E73">
              <w:rPr>
                <w:b/>
                <w:bCs/>
                <w:sz w:val="28"/>
                <w:szCs w:val="28"/>
              </w:rPr>
              <w:t>Векторы в пространстве</w:t>
            </w:r>
          </w:p>
        </w:tc>
        <w:tc>
          <w:tcPr>
            <w:tcW w:w="4820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</w:p>
        </w:tc>
      </w:tr>
      <w:tr w:rsidR="005B1E73" w:rsidRPr="005B1E73" w:rsidTr="00D216E0">
        <w:trPr>
          <w:jc w:val="center"/>
        </w:trPr>
        <w:tc>
          <w:tcPr>
            <w:tcW w:w="5103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Понятие вектора. Равенство векторов.</w:t>
            </w:r>
          </w:p>
        </w:tc>
        <w:tc>
          <w:tcPr>
            <w:tcW w:w="4820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Ввести понятие вектора в пространстве</w:t>
            </w:r>
          </w:p>
        </w:tc>
      </w:tr>
      <w:tr w:rsidR="005B1E73" w:rsidRPr="005B1E73" w:rsidTr="00D216E0">
        <w:trPr>
          <w:jc w:val="center"/>
        </w:trPr>
        <w:tc>
          <w:tcPr>
            <w:tcW w:w="5103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Сложение и вычитание векторов. Сумма нескольких векторов. Умножение вектора на число</w:t>
            </w:r>
          </w:p>
        </w:tc>
        <w:tc>
          <w:tcPr>
            <w:tcW w:w="4820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>Сформировать навык действий над векторами в пространстве</w:t>
            </w:r>
          </w:p>
        </w:tc>
      </w:tr>
      <w:tr w:rsidR="005B1E73" w:rsidRPr="005B1E73" w:rsidTr="00D216E0">
        <w:trPr>
          <w:jc w:val="center"/>
        </w:trPr>
        <w:tc>
          <w:tcPr>
            <w:tcW w:w="5103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t xml:space="preserve">Компланарные векторы. Правило параллелепипеда. Разложение вектора </w:t>
            </w:r>
            <w:r w:rsidRPr="005B1E73">
              <w:rPr>
                <w:sz w:val="28"/>
                <w:szCs w:val="28"/>
              </w:rPr>
              <w:lastRenderedPageBreak/>
              <w:t>по трем некомпланарным векторам</w:t>
            </w:r>
          </w:p>
        </w:tc>
        <w:tc>
          <w:tcPr>
            <w:tcW w:w="4820" w:type="dxa"/>
          </w:tcPr>
          <w:p w:rsidR="005B1E73" w:rsidRPr="005B1E73" w:rsidRDefault="005B1E73" w:rsidP="005B1E73">
            <w:pPr>
              <w:rPr>
                <w:sz w:val="28"/>
                <w:szCs w:val="28"/>
              </w:rPr>
            </w:pPr>
            <w:r w:rsidRPr="005B1E73">
              <w:rPr>
                <w:sz w:val="28"/>
                <w:szCs w:val="28"/>
              </w:rPr>
              <w:lastRenderedPageBreak/>
              <w:t xml:space="preserve">Ввести понятие компланарных векторов, правило сложения для трех </w:t>
            </w:r>
            <w:r w:rsidRPr="005B1E73">
              <w:rPr>
                <w:sz w:val="28"/>
                <w:szCs w:val="28"/>
              </w:rPr>
              <w:lastRenderedPageBreak/>
              <w:t>некомпланарных векторов, доказать теорему о разложении любого вектора по трем некомпланарным векторам</w:t>
            </w:r>
          </w:p>
        </w:tc>
      </w:tr>
    </w:tbl>
    <w:p w:rsidR="00D216E0" w:rsidRDefault="00D216E0" w:rsidP="00D216E0">
      <w:pPr>
        <w:jc w:val="center"/>
        <w:rPr>
          <w:b/>
          <w:i/>
        </w:rPr>
      </w:pPr>
    </w:p>
    <w:p w:rsidR="00D216E0" w:rsidRPr="00D216E0" w:rsidRDefault="00D216E0" w:rsidP="00D216E0">
      <w:pPr>
        <w:jc w:val="center"/>
        <w:rPr>
          <w:b/>
          <w:i/>
          <w:sz w:val="28"/>
        </w:rPr>
      </w:pPr>
      <w:r w:rsidRPr="00D216E0">
        <w:rPr>
          <w:b/>
          <w:i/>
          <w:sz w:val="28"/>
        </w:rPr>
        <w:t>11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927"/>
      </w:tblGrid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216E0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4927" w:type="dxa"/>
          </w:tcPr>
          <w:p w:rsidR="00D216E0" w:rsidRPr="00D216E0" w:rsidRDefault="00D216E0" w:rsidP="00360710">
            <w:pPr>
              <w:shd w:val="clear" w:color="auto" w:fill="FFFFFF"/>
              <w:ind w:right="58"/>
              <w:jc w:val="center"/>
              <w:rPr>
                <w:b/>
                <w:sz w:val="28"/>
                <w:szCs w:val="28"/>
              </w:rPr>
            </w:pPr>
            <w:r w:rsidRPr="00D216E0">
              <w:rPr>
                <w:b/>
                <w:spacing w:val="-2"/>
                <w:sz w:val="28"/>
                <w:szCs w:val="28"/>
              </w:rPr>
              <w:t>Компетенции</w:t>
            </w: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  <w:r w:rsidRPr="00D216E0">
              <w:rPr>
                <w:b/>
                <w:sz w:val="28"/>
                <w:szCs w:val="28"/>
                <w:lang w:val="en-US"/>
              </w:rPr>
              <w:t>V</w:t>
            </w:r>
            <w:r w:rsidRPr="00D216E0">
              <w:rPr>
                <w:b/>
                <w:sz w:val="28"/>
                <w:szCs w:val="28"/>
              </w:rPr>
              <w:t>. Метод координат в пространстве</w:t>
            </w:r>
          </w:p>
        </w:tc>
        <w:tc>
          <w:tcPr>
            <w:tcW w:w="4927" w:type="dxa"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16E0">
              <w:rPr>
                <w:spacing w:val="-2"/>
                <w:sz w:val="28"/>
                <w:szCs w:val="28"/>
              </w:rPr>
              <w:t>Прямоугольная система координат в пространстве</w:t>
            </w:r>
          </w:p>
        </w:tc>
        <w:tc>
          <w:tcPr>
            <w:tcW w:w="4927" w:type="dxa"/>
            <w:vMerge w:val="restart"/>
          </w:tcPr>
          <w:p w:rsidR="00D216E0" w:rsidRPr="00D216E0" w:rsidRDefault="00D216E0" w:rsidP="00360710">
            <w:pPr>
              <w:pStyle w:val="21"/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 w:rsidRPr="00D216E0">
              <w:rPr>
                <w:b/>
                <w:sz w:val="28"/>
                <w:szCs w:val="28"/>
              </w:rPr>
              <w:t>Знать:</w:t>
            </w:r>
            <w:r w:rsidRPr="00D216E0">
              <w:rPr>
                <w:sz w:val="28"/>
                <w:szCs w:val="28"/>
              </w:rPr>
              <w:t xml:space="preserve"> Понятие прямоугольной системы координат в пространстве, координат вектора в данной системе координат.  Определение радиус – вектора произвольной точки пространства, равенство координат точки соответствующим координатам радиус вектора, формулы координат середины отрезка, длины вектора через его координаты и расстояния между двумя точками. Понятие угла между векторами и скалярного произведения векторов, формулу скалярного произведения в координатах и свойства скалярного произведения. Понятие  движения пространства и основные виды движений.</w:t>
            </w:r>
          </w:p>
          <w:p w:rsidR="00D216E0" w:rsidRPr="00D216E0" w:rsidRDefault="00D216E0" w:rsidP="00360710">
            <w:pPr>
              <w:ind w:left="34"/>
              <w:jc w:val="both"/>
              <w:rPr>
                <w:sz w:val="28"/>
                <w:szCs w:val="28"/>
              </w:rPr>
            </w:pPr>
            <w:r w:rsidRPr="00D216E0">
              <w:rPr>
                <w:b/>
                <w:sz w:val="28"/>
                <w:szCs w:val="28"/>
              </w:rPr>
              <w:t xml:space="preserve">Уметь: </w:t>
            </w:r>
            <w:r w:rsidRPr="00D216E0">
              <w:rPr>
                <w:sz w:val="28"/>
                <w:szCs w:val="28"/>
              </w:rPr>
              <w:t xml:space="preserve">Строить точку по заданным ее координатам и находить координаты точки, изображенной в заданной системе координат. Разлаживать произвольный вектор по координатным векторам  </w:t>
            </w:r>
            <w:r w:rsidRPr="00D216E0">
              <w:rPr>
                <w:position w:val="-10"/>
                <w:sz w:val="28"/>
                <w:szCs w:val="28"/>
              </w:rPr>
              <w:object w:dxaOrig="62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21.75pt" o:ole="" fillcolor="window">
                  <v:imagedata r:id="rId5" o:title=""/>
                </v:shape>
                <o:OLEObject Type="Embed" ProgID="Equation.3" ShapeID="_x0000_i1025" DrawAspect="Content" ObjectID="_1756481957" r:id="rId6"/>
              </w:object>
            </w:r>
            <w:r w:rsidRPr="00D216E0">
              <w:rPr>
                <w:sz w:val="28"/>
                <w:szCs w:val="28"/>
              </w:rPr>
              <w:t xml:space="preserve">, выполнять действия над векторами с заданными координатами, находить координаты любого вектора, как разность соответствующих координат его конца и начала; решать стереометрические задачи координатно-векторным методом. Вычислять скалярное произведение векторов и находить угол между векторами по их координатам. Использовать  скалярное  произведение векторов при решении </w:t>
            </w:r>
            <w:r w:rsidRPr="00D216E0">
              <w:rPr>
                <w:sz w:val="28"/>
                <w:szCs w:val="28"/>
              </w:rPr>
              <w:lastRenderedPageBreak/>
              <w:t>задач на вычисление углов между двумя прямыми, а также между прямой и плоскостью</w:t>
            </w: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16E0">
              <w:rPr>
                <w:spacing w:val="-1"/>
                <w:sz w:val="28"/>
                <w:szCs w:val="28"/>
              </w:rPr>
              <w:t xml:space="preserve">Координаты вектора. 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ind w:right="19"/>
              <w:jc w:val="both"/>
              <w:rPr>
                <w:sz w:val="28"/>
                <w:szCs w:val="28"/>
              </w:rPr>
            </w:pPr>
            <w:r w:rsidRPr="00D216E0">
              <w:rPr>
                <w:spacing w:val="-1"/>
                <w:sz w:val="28"/>
                <w:szCs w:val="28"/>
              </w:rPr>
              <w:t xml:space="preserve">Связь      между      координатами      векторов      и </w:t>
            </w:r>
            <w:r w:rsidRPr="00D216E0">
              <w:rPr>
                <w:sz w:val="28"/>
                <w:szCs w:val="28"/>
              </w:rPr>
              <w:t>координатами точек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16E0">
              <w:rPr>
                <w:sz w:val="28"/>
                <w:szCs w:val="28"/>
              </w:rPr>
              <w:t>Простейшие задачи в координатах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ind w:left="5"/>
              <w:jc w:val="both"/>
              <w:rPr>
                <w:b/>
                <w:i/>
                <w:sz w:val="28"/>
                <w:szCs w:val="28"/>
              </w:rPr>
            </w:pPr>
            <w:r w:rsidRPr="00D216E0">
              <w:rPr>
                <w:b/>
                <w:i/>
                <w:sz w:val="28"/>
                <w:szCs w:val="28"/>
              </w:rPr>
              <w:t>Контрольная работа №1</w:t>
            </w:r>
          </w:p>
          <w:p w:rsidR="00D216E0" w:rsidRPr="00D216E0" w:rsidRDefault="00D216E0" w:rsidP="00360710">
            <w:pPr>
              <w:shd w:val="clear" w:color="auto" w:fill="FFFFFF"/>
              <w:ind w:left="5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D216E0">
              <w:rPr>
                <w:sz w:val="28"/>
                <w:szCs w:val="28"/>
              </w:rPr>
              <w:t>Угол между векторами. Скалярное произведение векторов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16E0">
              <w:rPr>
                <w:spacing w:val="-2"/>
                <w:sz w:val="28"/>
                <w:szCs w:val="28"/>
              </w:rPr>
              <w:t>Вычисление углов между прямыми и плоскостями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D216E0">
              <w:rPr>
                <w:spacing w:val="-2"/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16E0">
              <w:rPr>
                <w:sz w:val="28"/>
                <w:szCs w:val="28"/>
              </w:rPr>
              <w:t>Движение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ind w:left="5"/>
              <w:jc w:val="both"/>
              <w:rPr>
                <w:b/>
                <w:i/>
                <w:sz w:val="28"/>
                <w:szCs w:val="28"/>
              </w:rPr>
            </w:pPr>
            <w:r w:rsidRPr="00D216E0">
              <w:rPr>
                <w:b/>
                <w:i/>
                <w:sz w:val="28"/>
                <w:szCs w:val="28"/>
              </w:rPr>
              <w:t>Контрольная работа №2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ind w:left="5"/>
              <w:jc w:val="both"/>
              <w:rPr>
                <w:b/>
                <w:i/>
                <w:sz w:val="28"/>
                <w:szCs w:val="28"/>
              </w:rPr>
            </w:pPr>
            <w:r w:rsidRPr="00D216E0">
              <w:rPr>
                <w:b/>
                <w:i/>
                <w:sz w:val="28"/>
                <w:szCs w:val="28"/>
              </w:rPr>
              <w:t>Зачет № 1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  <w:r w:rsidRPr="00D216E0">
              <w:rPr>
                <w:b/>
                <w:sz w:val="28"/>
                <w:szCs w:val="28"/>
                <w:lang w:val="en-US"/>
              </w:rPr>
              <w:lastRenderedPageBreak/>
              <w:t>VI</w:t>
            </w:r>
            <w:r w:rsidRPr="00D216E0">
              <w:rPr>
                <w:b/>
                <w:sz w:val="28"/>
                <w:szCs w:val="28"/>
              </w:rPr>
              <w:t>. Цилиндр, конус и шар</w:t>
            </w:r>
          </w:p>
        </w:tc>
        <w:tc>
          <w:tcPr>
            <w:tcW w:w="4927" w:type="dxa"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D216E0">
              <w:rPr>
                <w:spacing w:val="-1"/>
                <w:sz w:val="28"/>
                <w:szCs w:val="28"/>
              </w:rPr>
              <w:t>Понятие      цилиндра</w:t>
            </w:r>
            <w:proofErr w:type="gramStart"/>
            <w:r w:rsidRPr="00D216E0">
              <w:rPr>
                <w:spacing w:val="-1"/>
                <w:sz w:val="28"/>
                <w:szCs w:val="28"/>
              </w:rPr>
              <w:t>.</w:t>
            </w:r>
            <w:proofErr w:type="gramEnd"/>
            <w:r w:rsidRPr="00D216E0">
              <w:rPr>
                <w:spacing w:val="-1"/>
                <w:sz w:val="28"/>
                <w:szCs w:val="28"/>
              </w:rPr>
              <w:t xml:space="preserve">      </w:t>
            </w:r>
            <w:proofErr w:type="gramStart"/>
            <w:r w:rsidRPr="00D216E0">
              <w:rPr>
                <w:spacing w:val="-1"/>
                <w:sz w:val="28"/>
                <w:szCs w:val="28"/>
              </w:rPr>
              <w:t>п</w:t>
            </w:r>
            <w:proofErr w:type="gramEnd"/>
            <w:r w:rsidRPr="00D216E0">
              <w:rPr>
                <w:spacing w:val="-1"/>
                <w:sz w:val="28"/>
                <w:szCs w:val="28"/>
              </w:rPr>
              <w:t>лощадь      поверхности цилиндра.</w:t>
            </w:r>
          </w:p>
        </w:tc>
        <w:tc>
          <w:tcPr>
            <w:tcW w:w="4927" w:type="dxa"/>
            <w:vMerge w:val="restart"/>
          </w:tcPr>
          <w:p w:rsidR="00D216E0" w:rsidRPr="00D216E0" w:rsidRDefault="00D216E0" w:rsidP="00360710">
            <w:pPr>
              <w:pStyle w:val="21"/>
              <w:spacing w:after="0" w:line="240" w:lineRule="auto"/>
              <w:ind w:left="34"/>
              <w:rPr>
                <w:sz w:val="28"/>
                <w:szCs w:val="28"/>
              </w:rPr>
            </w:pPr>
            <w:r w:rsidRPr="00D216E0">
              <w:rPr>
                <w:b/>
                <w:sz w:val="28"/>
                <w:szCs w:val="28"/>
              </w:rPr>
              <w:t xml:space="preserve">Знать: </w:t>
            </w:r>
            <w:r w:rsidRPr="00D216E0">
              <w:rPr>
                <w:sz w:val="28"/>
                <w:szCs w:val="28"/>
              </w:rPr>
              <w:t>Понятие цилиндрической поверхности, цилиндра и его элементов, формулы для вычисления боковой и полной поверхностей цилиндра. Понятие конической поверхности, конуса и его элементов, усеченного конуса, формулы для вычисления площадей боковой и полной поверхностей конуса и усеченного конуса. Понятие сферы, шара и их элементов, уравнение сферы в заданной прямоугольной системе координат, случаи взаимного расположения сферы и плоскости, теорему о касательной плоскости к сфере, формулу площади сферы.</w:t>
            </w:r>
          </w:p>
          <w:p w:rsidR="00D216E0" w:rsidRPr="00D216E0" w:rsidRDefault="00D216E0" w:rsidP="00360710">
            <w:pPr>
              <w:pStyle w:val="21"/>
              <w:spacing w:after="0" w:line="240" w:lineRule="auto"/>
              <w:ind w:left="34"/>
              <w:rPr>
                <w:sz w:val="28"/>
                <w:szCs w:val="28"/>
              </w:rPr>
            </w:pPr>
            <w:r w:rsidRPr="00D216E0">
              <w:rPr>
                <w:b/>
                <w:sz w:val="28"/>
                <w:szCs w:val="28"/>
              </w:rPr>
              <w:t xml:space="preserve">Уметь: </w:t>
            </w:r>
            <w:r w:rsidRPr="00D216E0">
              <w:rPr>
                <w:sz w:val="28"/>
                <w:szCs w:val="28"/>
              </w:rPr>
              <w:t>Решать задачи</w:t>
            </w:r>
            <w:r w:rsidRPr="00D216E0">
              <w:rPr>
                <w:b/>
                <w:sz w:val="28"/>
                <w:szCs w:val="28"/>
              </w:rPr>
              <w:t xml:space="preserve">  </w:t>
            </w:r>
            <w:r w:rsidRPr="00D216E0">
              <w:rPr>
                <w:sz w:val="28"/>
                <w:szCs w:val="28"/>
              </w:rPr>
              <w:t xml:space="preserve">«на нахождение боковой и полной поверхностей цилиндра, конуса и усеченного конуса», выводить уравнение сферы в заданной прямоугольной системе координат, использовать теорему о касательной плоскости к сфере и формулу площади сферы при решении задач по теме «Шар и сфера». </w:t>
            </w: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D216E0">
              <w:rPr>
                <w:spacing w:val="-2"/>
                <w:sz w:val="28"/>
                <w:szCs w:val="28"/>
              </w:rPr>
              <w:t>Понятие конуса. Площадь поверхности конуса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D216E0">
              <w:rPr>
                <w:sz w:val="28"/>
                <w:szCs w:val="28"/>
              </w:rPr>
              <w:t>Усеченный конус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D216E0">
              <w:rPr>
                <w:sz w:val="28"/>
                <w:szCs w:val="28"/>
              </w:rPr>
              <w:t>Сфера и шар. Уравнения сферы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D216E0">
              <w:rPr>
                <w:spacing w:val="-2"/>
                <w:sz w:val="28"/>
                <w:szCs w:val="28"/>
              </w:rPr>
              <w:t>Взаимное расположение сферы и плоскости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D216E0">
              <w:rPr>
                <w:sz w:val="28"/>
                <w:szCs w:val="28"/>
              </w:rPr>
              <w:t>Касательная плоскость к сфере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D216E0">
              <w:rPr>
                <w:sz w:val="28"/>
                <w:szCs w:val="28"/>
              </w:rPr>
              <w:t>Площадь сферы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ind w:left="24"/>
              <w:jc w:val="both"/>
              <w:rPr>
                <w:sz w:val="28"/>
                <w:szCs w:val="28"/>
              </w:rPr>
            </w:pPr>
            <w:r w:rsidRPr="00D216E0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ind w:left="24"/>
              <w:jc w:val="both"/>
              <w:rPr>
                <w:b/>
                <w:i/>
                <w:sz w:val="28"/>
                <w:szCs w:val="28"/>
              </w:rPr>
            </w:pPr>
            <w:r w:rsidRPr="00D216E0">
              <w:rPr>
                <w:b/>
                <w:i/>
                <w:sz w:val="28"/>
                <w:szCs w:val="28"/>
              </w:rPr>
              <w:t>Контрольная работа №3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  <w:r w:rsidRPr="00D216E0">
              <w:rPr>
                <w:b/>
                <w:i/>
                <w:sz w:val="28"/>
                <w:szCs w:val="28"/>
              </w:rPr>
              <w:t>Зачет №2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trHeight w:val="70"/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  <w:r w:rsidRPr="00D216E0">
              <w:rPr>
                <w:b/>
                <w:sz w:val="28"/>
                <w:szCs w:val="28"/>
                <w:lang w:val="en-US"/>
              </w:rPr>
              <w:t xml:space="preserve">VII. </w:t>
            </w:r>
            <w:r w:rsidRPr="00D216E0">
              <w:rPr>
                <w:b/>
                <w:sz w:val="28"/>
                <w:szCs w:val="28"/>
              </w:rPr>
              <w:t>Объемы тел</w:t>
            </w:r>
          </w:p>
        </w:tc>
        <w:tc>
          <w:tcPr>
            <w:tcW w:w="4927" w:type="dxa"/>
            <w:vMerge w:val="restart"/>
          </w:tcPr>
          <w:p w:rsidR="00D216E0" w:rsidRPr="00D216E0" w:rsidRDefault="00D216E0" w:rsidP="00360710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D216E0">
              <w:rPr>
                <w:b/>
                <w:sz w:val="28"/>
                <w:szCs w:val="28"/>
              </w:rPr>
              <w:t xml:space="preserve">Знать: </w:t>
            </w:r>
            <w:r w:rsidRPr="00D216E0">
              <w:rPr>
                <w:sz w:val="28"/>
                <w:szCs w:val="28"/>
              </w:rPr>
              <w:t>Понятие  объема тела, свойства объемов, теорему об объеме прямоугольного параллелепипеда и следствие об объеме прямой призмы, основанием которой является прямоугольный треугольник. Теоремы об объемах прямой призмы и цилиндра. Формулу объема наклонной призмы. Теорему об объеме пирамиды и формулу объема усеченной пирамиды. Теорему об объеме конуса и ее следствие. Формулы объема шара, площади сферы и для вычисления объемов частей шара.</w:t>
            </w:r>
          </w:p>
          <w:p w:rsidR="00D216E0" w:rsidRPr="00D216E0" w:rsidRDefault="00D216E0" w:rsidP="00360710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D216E0">
              <w:rPr>
                <w:b/>
                <w:sz w:val="28"/>
                <w:szCs w:val="28"/>
              </w:rPr>
              <w:t xml:space="preserve">Уметь: </w:t>
            </w:r>
            <w:r w:rsidRPr="00D216E0">
              <w:rPr>
                <w:sz w:val="28"/>
                <w:szCs w:val="28"/>
              </w:rPr>
              <w:t xml:space="preserve">Решать задачи  с </w:t>
            </w:r>
            <w:r w:rsidRPr="00D216E0">
              <w:rPr>
                <w:sz w:val="28"/>
                <w:szCs w:val="28"/>
              </w:rPr>
              <w:lastRenderedPageBreak/>
              <w:t>использованием формул объемов прямоугольного параллелепипеда, прямой призмы, основанием которой является прямоугольный треугольник, прямой призмы и цилиндра, наклонной призмы; применять определенный интеграл для вычисления объемов тел. решать типовые задачи на применение формул объемов пирамиды и усеченной пирамиды, конуса и усеченного конуса. Применять при решении задач формулы объема шара, площади сферы, объемов шарового сектора, шарового слоя, шарового сегмента.</w:t>
            </w: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D216E0">
              <w:rPr>
                <w:spacing w:val="-2"/>
                <w:sz w:val="28"/>
                <w:szCs w:val="28"/>
              </w:rPr>
              <w:t>Объем прямоугольного параллелепипеда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D216E0">
              <w:rPr>
                <w:sz w:val="28"/>
                <w:szCs w:val="28"/>
              </w:rPr>
              <w:t>Объем прямой призмы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D216E0">
              <w:rPr>
                <w:sz w:val="28"/>
                <w:szCs w:val="28"/>
              </w:rPr>
              <w:t>Объем цилиндра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D216E0">
              <w:rPr>
                <w:sz w:val="28"/>
                <w:szCs w:val="28"/>
              </w:rPr>
              <w:t>Объем наклонной призмы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D216E0">
              <w:rPr>
                <w:sz w:val="28"/>
                <w:szCs w:val="28"/>
              </w:rPr>
              <w:t>Объем пирамиды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D216E0">
              <w:rPr>
                <w:sz w:val="28"/>
                <w:szCs w:val="28"/>
              </w:rPr>
              <w:t>Объем конуса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D216E0">
              <w:rPr>
                <w:b/>
                <w:i/>
                <w:sz w:val="28"/>
                <w:szCs w:val="28"/>
              </w:rPr>
              <w:t>Контрольная работа №4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16E0">
              <w:rPr>
                <w:sz w:val="28"/>
                <w:szCs w:val="28"/>
              </w:rPr>
              <w:t>Объем шара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ind w:right="14"/>
              <w:jc w:val="both"/>
              <w:rPr>
                <w:sz w:val="28"/>
                <w:szCs w:val="28"/>
              </w:rPr>
            </w:pPr>
            <w:r w:rsidRPr="00D216E0">
              <w:rPr>
                <w:sz w:val="28"/>
                <w:szCs w:val="28"/>
              </w:rPr>
              <w:t>Объем   шарового   сегмента,   шарового   слоя   и шарового сектора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16E0">
              <w:rPr>
                <w:sz w:val="28"/>
                <w:szCs w:val="28"/>
              </w:rPr>
              <w:t>Площадь сферы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ind w:left="7"/>
              <w:jc w:val="both"/>
              <w:rPr>
                <w:b/>
                <w:i/>
                <w:sz w:val="28"/>
                <w:szCs w:val="28"/>
              </w:rPr>
            </w:pPr>
            <w:r w:rsidRPr="00D216E0">
              <w:rPr>
                <w:b/>
                <w:i/>
                <w:sz w:val="28"/>
                <w:szCs w:val="28"/>
              </w:rPr>
              <w:t>Контрольная работа №5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ind w:left="7"/>
              <w:jc w:val="both"/>
              <w:rPr>
                <w:b/>
                <w:i/>
                <w:sz w:val="28"/>
                <w:szCs w:val="28"/>
              </w:rPr>
            </w:pPr>
            <w:r w:rsidRPr="00D216E0">
              <w:rPr>
                <w:b/>
                <w:i/>
                <w:sz w:val="28"/>
                <w:szCs w:val="28"/>
              </w:rPr>
              <w:t>Зачет №3</w:t>
            </w:r>
          </w:p>
        </w:tc>
        <w:tc>
          <w:tcPr>
            <w:tcW w:w="4927" w:type="dxa"/>
            <w:vMerge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  <w:tr w:rsidR="00D216E0" w:rsidRPr="00D216E0" w:rsidTr="00D216E0">
        <w:trPr>
          <w:jc w:val="center"/>
        </w:trPr>
        <w:tc>
          <w:tcPr>
            <w:tcW w:w="5103" w:type="dxa"/>
          </w:tcPr>
          <w:p w:rsidR="00D216E0" w:rsidRPr="00D216E0" w:rsidRDefault="00D216E0" w:rsidP="0036071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216E0">
              <w:rPr>
                <w:b/>
                <w:sz w:val="28"/>
                <w:szCs w:val="28"/>
              </w:rPr>
              <w:lastRenderedPageBreak/>
              <w:t>Повторение</w:t>
            </w:r>
          </w:p>
        </w:tc>
        <w:tc>
          <w:tcPr>
            <w:tcW w:w="4927" w:type="dxa"/>
          </w:tcPr>
          <w:p w:rsidR="00D216E0" w:rsidRPr="00D216E0" w:rsidRDefault="00D216E0" w:rsidP="00360710">
            <w:pPr>
              <w:jc w:val="both"/>
              <w:rPr>
                <w:sz w:val="28"/>
                <w:szCs w:val="28"/>
              </w:rPr>
            </w:pPr>
          </w:p>
        </w:tc>
      </w:tr>
    </w:tbl>
    <w:p w:rsidR="00D216E0" w:rsidRDefault="00D216E0" w:rsidP="00D216E0"/>
    <w:p w:rsidR="00D216E0" w:rsidRDefault="00D216E0" w:rsidP="00D216E0">
      <w:pPr>
        <w:shd w:val="clear" w:color="auto" w:fill="FFFFFF"/>
        <w:jc w:val="center"/>
        <w:rPr>
          <w:b/>
          <w:bCs/>
          <w:i/>
        </w:rPr>
      </w:pPr>
    </w:p>
    <w:p w:rsidR="00D216E0" w:rsidRPr="00B61AFB" w:rsidRDefault="00D216E0" w:rsidP="00D216E0">
      <w:pPr>
        <w:pStyle w:val="2"/>
        <w:spacing w:before="0" w:after="0"/>
        <w:rPr>
          <w:rFonts w:ascii="Times New Roman" w:hAnsi="Times New Roman"/>
          <w:i w:val="0"/>
          <w:iCs w:val="0"/>
        </w:rPr>
      </w:pPr>
      <w:r w:rsidRPr="00B61AFB">
        <w:rPr>
          <w:rFonts w:ascii="Times New Roman" w:hAnsi="Times New Roman"/>
          <w:i w:val="0"/>
          <w:iCs w:val="0"/>
        </w:rPr>
        <w:t>Требования</w:t>
      </w:r>
      <w:r>
        <w:rPr>
          <w:rFonts w:ascii="Times New Roman" w:hAnsi="Times New Roman"/>
          <w:i w:val="0"/>
          <w:iCs w:val="0"/>
        </w:rPr>
        <w:t xml:space="preserve"> к уровню подготовки обучающихся</w:t>
      </w:r>
    </w:p>
    <w:p w:rsidR="00D216E0" w:rsidRPr="00D216E0" w:rsidRDefault="00D216E0" w:rsidP="00D216E0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D216E0">
        <w:rPr>
          <w:b/>
          <w:bCs/>
          <w:i/>
          <w:iCs/>
          <w:sz w:val="28"/>
          <w:szCs w:val="28"/>
        </w:rPr>
        <w:t>В результате изучения математики на базовом уровне ученик должен</w:t>
      </w:r>
    </w:p>
    <w:p w:rsidR="00D216E0" w:rsidRPr="00D216E0" w:rsidRDefault="00D216E0" w:rsidP="00D216E0">
      <w:pPr>
        <w:ind w:firstLine="567"/>
        <w:jc w:val="both"/>
        <w:rPr>
          <w:b/>
          <w:sz w:val="28"/>
          <w:szCs w:val="28"/>
        </w:rPr>
      </w:pPr>
      <w:r w:rsidRPr="00D216E0">
        <w:rPr>
          <w:b/>
          <w:sz w:val="28"/>
          <w:szCs w:val="28"/>
        </w:rPr>
        <w:t>знать/понимать</w:t>
      </w:r>
    </w:p>
    <w:p w:rsidR="00D216E0" w:rsidRPr="00D216E0" w:rsidRDefault="00D216E0" w:rsidP="00D216E0">
      <w:pPr>
        <w:numPr>
          <w:ilvl w:val="0"/>
          <w:numId w:val="2"/>
        </w:numPr>
        <w:tabs>
          <w:tab w:val="num" w:pos="709"/>
          <w:tab w:val="num" w:pos="1428"/>
        </w:tabs>
        <w:jc w:val="both"/>
        <w:rPr>
          <w:iCs/>
          <w:sz w:val="28"/>
          <w:szCs w:val="28"/>
        </w:rPr>
      </w:pPr>
      <w:r w:rsidRPr="00D216E0">
        <w:rPr>
          <w:iCs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216E0" w:rsidRPr="00D216E0" w:rsidRDefault="00D216E0" w:rsidP="00D216E0">
      <w:pPr>
        <w:numPr>
          <w:ilvl w:val="0"/>
          <w:numId w:val="2"/>
        </w:numPr>
        <w:tabs>
          <w:tab w:val="num" w:pos="709"/>
          <w:tab w:val="num" w:pos="1428"/>
        </w:tabs>
        <w:jc w:val="both"/>
        <w:rPr>
          <w:iCs/>
          <w:sz w:val="28"/>
          <w:szCs w:val="28"/>
        </w:rPr>
      </w:pPr>
      <w:r w:rsidRPr="00D216E0">
        <w:rPr>
          <w:iCs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D216E0" w:rsidRPr="00D216E0" w:rsidRDefault="00D216E0" w:rsidP="00D216E0">
      <w:pPr>
        <w:numPr>
          <w:ilvl w:val="0"/>
          <w:numId w:val="2"/>
        </w:numPr>
        <w:tabs>
          <w:tab w:val="num" w:pos="709"/>
          <w:tab w:val="num" w:pos="1428"/>
        </w:tabs>
        <w:jc w:val="both"/>
        <w:rPr>
          <w:iCs/>
          <w:sz w:val="28"/>
          <w:szCs w:val="28"/>
        </w:rPr>
      </w:pPr>
      <w:r w:rsidRPr="00D216E0">
        <w:rPr>
          <w:iCs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D216E0" w:rsidRPr="00D216E0" w:rsidRDefault="00D216E0" w:rsidP="00D216E0">
      <w:pPr>
        <w:pStyle w:val="a4"/>
        <w:ind w:left="567"/>
        <w:rPr>
          <w:rFonts w:ascii="Times New Roman" w:hAnsi="Times New Roman"/>
          <w:b/>
          <w:caps/>
          <w:sz w:val="28"/>
          <w:szCs w:val="28"/>
        </w:rPr>
      </w:pPr>
      <w:r w:rsidRPr="00D216E0">
        <w:rPr>
          <w:rFonts w:ascii="Times New Roman" w:hAnsi="Times New Roman"/>
          <w:b/>
          <w:caps/>
          <w:sz w:val="28"/>
          <w:szCs w:val="28"/>
        </w:rPr>
        <w:t>Геометрия</w:t>
      </w:r>
    </w:p>
    <w:p w:rsidR="00D216E0" w:rsidRPr="00D216E0" w:rsidRDefault="00D216E0" w:rsidP="00D216E0">
      <w:pPr>
        <w:ind w:firstLine="567"/>
        <w:jc w:val="both"/>
        <w:rPr>
          <w:b/>
          <w:bCs/>
          <w:sz w:val="28"/>
          <w:szCs w:val="28"/>
        </w:rPr>
      </w:pPr>
      <w:r w:rsidRPr="00D216E0">
        <w:rPr>
          <w:b/>
          <w:bCs/>
          <w:sz w:val="28"/>
          <w:szCs w:val="28"/>
        </w:rPr>
        <w:t>уметь</w:t>
      </w:r>
    </w:p>
    <w:p w:rsidR="00D216E0" w:rsidRPr="00D216E0" w:rsidRDefault="00D216E0" w:rsidP="00D216E0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D216E0">
        <w:rPr>
          <w:iCs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D216E0" w:rsidRPr="00D216E0" w:rsidRDefault="00D216E0" w:rsidP="00D216E0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D216E0">
        <w:rPr>
          <w:iCs/>
          <w:sz w:val="28"/>
          <w:szCs w:val="28"/>
        </w:rPr>
        <w:t xml:space="preserve">описывать взаимное расположение прямых и плоскостей в пространстве, </w:t>
      </w:r>
      <w:r w:rsidRPr="00D216E0">
        <w:rPr>
          <w:i/>
          <w:iCs/>
          <w:sz w:val="28"/>
          <w:szCs w:val="28"/>
        </w:rPr>
        <w:t>аргументировать свои суждения об этом расположении</w:t>
      </w:r>
      <w:r w:rsidRPr="00D216E0">
        <w:rPr>
          <w:iCs/>
          <w:sz w:val="28"/>
          <w:szCs w:val="28"/>
        </w:rPr>
        <w:t>;</w:t>
      </w:r>
    </w:p>
    <w:p w:rsidR="00D216E0" w:rsidRPr="00D216E0" w:rsidRDefault="00D216E0" w:rsidP="00D216E0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D216E0">
        <w:rPr>
          <w:iCs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D216E0" w:rsidRPr="00D216E0" w:rsidRDefault="00D216E0" w:rsidP="00D216E0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D216E0">
        <w:rPr>
          <w:iCs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D216E0" w:rsidRPr="00D216E0" w:rsidRDefault="00D216E0" w:rsidP="00D216E0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D216E0">
        <w:rPr>
          <w:i/>
          <w:iCs/>
          <w:sz w:val="28"/>
          <w:szCs w:val="28"/>
        </w:rPr>
        <w:t>строить простейшие сечения куба, призмы, пирамиды</w:t>
      </w:r>
      <w:r w:rsidRPr="00D216E0">
        <w:rPr>
          <w:iCs/>
          <w:sz w:val="28"/>
          <w:szCs w:val="28"/>
        </w:rPr>
        <w:t xml:space="preserve">; </w:t>
      </w:r>
    </w:p>
    <w:p w:rsidR="00D216E0" w:rsidRPr="00D216E0" w:rsidRDefault="00D216E0" w:rsidP="00D216E0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D216E0">
        <w:rPr>
          <w:iCs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D216E0" w:rsidRPr="00D216E0" w:rsidRDefault="00D216E0" w:rsidP="00D216E0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D216E0">
        <w:rPr>
          <w:iCs/>
          <w:sz w:val="28"/>
          <w:szCs w:val="28"/>
        </w:rPr>
        <w:lastRenderedPageBreak/>
        <w:t>использовать при решении стереометрических задач планиметрические факты и методы;</w:t>
      </w:r>
    </w:p>
    <w:p w:rsidR="00D216E0" w:rsidRPr="00D216E0" w:rsidRDefault="00D216E0" w:rsidP="00D216E0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D216E0">
        <w:rPr>
          <w:iCs/>
          <w:sz w:val="28"/>
          <w:szCs w:val="28"/>
        </w:rPr>
        <w:t>проводить доказательные рассуждения в ходе решения задач;</w:t>
      </w:r>
    </w:p>
    <w:p w:rsidR="00D216E0" w:rsidRPr="00D216E0" w:rsidRDefault="00D216E0" w:rsidP="00D216E0">
      <w:pPr>
        <w:ind w:left="567"/>
        <w:jc w:val="both"/>
        <w:rPr>
          <w:bCs/>
          <w:sz w:val="28"/>
          <w:szCs w:val="28"/>
        </w:rPr>
      </w:pPr>
      <w:r w:rsidRPr="00D216E0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216E0">
        <w:rPr>
          <w:bCs/>
          <w:sz w:val="28"/>
          <w:szCs w:val="28"/>
        </w:rPr>
        <w:t>для</w:t>
      </w:r>
      <w:proofErr w:type="gramEnd"/>
      <w:r w:rsidRPr="00D216E0">
        <w:rPr>
          <w:bCs/>
          <w:sz w:val="28"/>
          <w:szCs w:val="28"/>
        </w:rPr>
        <w:t>:</w:t>
      </w:r>
    </w:p>
    <w:p w:rsidR="00D216E0" w:rsidRPr="00D216E0" w:rsidRDefault="00D216E0" w:rsidP="00D216E0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D216E0">
        <w:rPr>
          <w:iCs/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фигур;</w:t>
      </w:r>
    </w:p>
    <w:p w:rsidR="00D216E0" w:rsidRPr="00D216E0" w:rsidRDefault="00D216E0" w:rsidP="00D216E0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D216E0">
        <w:rPr>
          <w:iCs/>
          <w:sz w:val="28"/>
          <w:szCs w:val="28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D216E0" w:rsidRPr="00D216E0" w:rsidRDefault="00D216E0" w:rsidP="00D216E0">
      <w:pPr>
        <w:tabs>
          <w:tab w:val="left" w:pos="284"/>
        </w:tabs>
        <w:rPr>
          <w:b/>
          <w:sz w:val="28"/>
          <w:szCs w:val="28"/>
        </w:rPr>
      </w:pPr>
      <w:r w:rsidRPr="00D216E0"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D216E0" w:rsidRPr="00D216E0" w:rsidRDefault="00D216E0" w:rsidP="00D216E0">
      <w:pPr>
        <w:tabs>
          <w:tab w:val="left" w:pos="284"/>
        </w:tabs>
        <w:ind w:firstLine="709"/>
        <w:jc w:val="center"/>
        <w:rPr>
          <w:b/>
          <w:sz w:val="28"/>
          <w:szCs w:val="28"/>
        </w:rPr>
      </w:pPr>
      <w:r w:rsidRPr="00D216E0">
        <w:rPr>
          <w:b/>
          <w:sz w:val="28"/>
          <w:szCs w:val="28"/>
        </w:rPr>
        <w:t>Критерии  и нормы знаний и умений обучающихся.</w:t>
      </w:r>
    </w:p>
    <w:p w:rsidR="00D216E0" w:rsidRPr="00D216E0" w:rsidRDefault="00D216E0" w:rsidP="00D216E0">
      <w:pPr>
        <w:tabs>
          <w:tab w:val="left" w:pos="284"/>
        </w:tabs>
        <w:ind w:firstLine="709"/>
        <w:jc w:val="center"/>
        <w:rPr>
          <w:b/>
          <w:i/>
          <w:sz w:val="28"/>
          <w:szCs w:val="28"/>
        </w:rPr>
      </w:pPr>
      <w:r w:rsidRPr="00D216E0">
        <w:rPr>
          <w:b/>
          <w:i/>
          <w:sz w:val="28"/>
          <w:szCs w:val="28"/>
        </w:rPr>
        <w:t>Рекомендации по оценке знаний, умений и навыков обучающихся по математике:</w:t>
      </w:r>
    </w:p>
    <w:p w:rsidR="00D216E0" w:rsidRPr="00D216E0" w:rsidRDefault="00D216E0" w:rsidP="00D216E0">
      <w:pPr>
        <w:pStyle w:val="3"/>
        <w:tabs>
          <w:tab w:val="left" w:pos="284"/>
        </w:tabs>
        <w:spacing w:after="0"/>
        <w:ind w:left="0" w:firstLine="709"/>
        <w:rPr>
          <w:sz w:val="28"/>
          <w:szCs w:val="28"/>
        </w:rPr>
      </w:pPr>
      <w:r w:rsidRPr="00D216E0">
        <w:rPr>
          <w:sz w:val="28"/>
          <w:szCs w:val="28"/>
        </w:rPr>
        <w:t>Опираясь на эти рекомендации, учитель оценивает знания, умения и навыки обучающихся с учетом их индивидуальных особенностей.</w:t>
      </w:r>
    </w:p>
    <w:p w:rsidR="00D216E0" w:rsidRPr="00D216E0" w:rsidRDefault="00D216E0" w:rsidP="00D216E0">
      <w:pPr>
        <w:numPr>
          <w:ilvl w:val="0"/>
          <w:numId w:val="5"/>
        </w:numPr>
        <w:tabs>
          <w:tab w:val="left" w:pos="284"/>
          <w:tab w:val="num" w:pos="900"/>
        </w:tabs>
        <w:ind w:left="0" w:firstLine="709"/>
        <w:jc w:val="both"/>
        <w:rPr>
          <w:sz w:val="28"/>
          <w:szCs w:val="28"/>
        </w:rPr>
      </w:pPr>
      <w:r w:rsidRPr="00D216E0">
        <w:rPr>
          <w:sz w:val="28"/>
          <w:szCs w:val="28"/>
        </w:rP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D216E0" w:rsidRPr="00D216E0" w:rsidRDefault="00D216E0" w:rsidP="00D216E0">
      <w:pPr>
        <w:numPr>
          <w:ilvl w:val="0"/>
          <w:numId w:val="5"/>
        </w:numPr>
        <w:tabs>
          <w:tab w:val="left" w:pos="284"/>
          <w:tab w:val="num" w:pos="900"/>
        </w:tabs>
        <w:ind w:left="0" w:firstLine="709"/>
        <w:jc w:val="both"/>
        <w:rPr>
          <w:sz w:val="28"/>
          <w:szCs w:val="28"/>
        </w:rPr>
      </w:pPr>
      <w:r w:rsidRPr="00D216E0">
        <w:rPr>
          <w:sz w:val="28"/>
          <w:szCs w:val="28"/>
        </w:rPr>
        <w:t>Основными формами проверки знаний и умений, обучающихся по математике являются письменная контрольная работа и устный опрос.</w:t>
      </w:r>
    </w:p>
    <w:p w:rsidR="00D216E0" w:rsidRPr="00D216E0" w:rsidRDefault="00D216E0" w:rsidP="00D216E0">
      <w:pPr>
        <w:numPr>
          <w:ilvl w:val="0"/>
          <w:numId w:val="5"/>
        </w:numPr>
        <w:tabs>
          <w:tab w:val="left" w:pos="284"/>
          <w:tab w:val="num" w:pos="900"/>
        </w:tabs>
        <w:ind w:left="0" w:firstLine="709"/>
        <w:jc w:val="both"/>
        <w:rPr>
          <w:sz w:val="28"/>
          <w:szCs w:val="28"/>
        </w:rPr>
      </w:pPr>
      <w:r w:rsidRPr="00D216E0">
        <w:rPr>
          <w:sz w:val="28"/>
          <w:szCs w:val="28"/>
        </w:rPr>
        <w:t>Среди погрешностей выделяются ошибки и недочеты.</w:t>
      </w:r>
    </w:p>
    <w:p w:rsidR="00D216E0" w:rsidRPr="00D216E0" w:rsidRDefault="00D216E0" w:rsidP="00D216E0">
      <w:pPr>
        <w:tabs>
          <w:tab w:val="left" w:pos="284"/>
          <w:tab w:val="num" w:pos="900"/>
        </w:tabs>
        <w:ind w:firstLine="709"/>
        <w:jc w:val="both"/>
        <w:rPr>
          <w:sz w:val="28"/>
          <w:szCs w:val="28"/>
        </w:rPr>
      </w:pPr>
      <w:r w:rsidRPr="00D216E0">
        <w:rPr>
          <w:sz w:val="28"/>
          <w:szCs w:val="28"/>
        </w:rPr>
        <w:t xml:space="preserve">    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D216E0" w:rsidRPr="00D216E0" w:rsidRDefault="00D216E0" w:rsidP="00D216E0">
      <w:pPr>
        <w:tabs>
          <w:tab w:val="left" w:pos="284"/>
          <w:tab w:val="num" w:pos="900"/>
        </w:tabs>
        <w:ind w:firstLine="709"/>
        <w:jc w:val="both"/>
        <w:rPr>
          <w:sz w:val="28"/>
          <w:szCs w:val="28"/>
        </w:rPr>
      </w:pPr>
      <w:r w:rsidRPr="00D216E0">
        <w:rPr>
          <w:sz w:val="28"/>
          <w:szCs w:val="28"/>
        </w:rPr>
        <w:t xml:space="preserve">   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которые  в программе не считаются основными. Недочетами также считаются: погрешности, которые не привели к искажению смысла полученного учеником задания или способа его выполнения: неаккуратная запись, небрежное выполнение чертежа.</w:t>
      </w:r>
    </w:p>
    <w:p w:rsidR="00D216E0" w:rsidRPr="00D216E0" w:rsidRDefault="00D216E0" w:rsidP="00D216E0">
      <w:pPr>
        <w:numPr>
          <w:ilvl w:val="0"/>
          <w:numId w:val="5"/>
        </w:numPr>
        <w:tabs>
          <w:tab w:val="left" w:pos="284"/>
          <w:tab w:val="num" w:pos="900"/>
        </w:tabs>
        <w:ind w:left="0" w:firstLine="709"/>
        <w:jc w:val="both"/>
        <w:rPr>
          <w:sz w:val="28"/>
          <w:szCs w:val="28"/>
        </w:rPr>
      </w:pPr>
      <w:r w:rsidRPr="00D216E0">
        <w:rPr>
          <w:sz w:val="28"/>
          <w:szCs w:val="28"/>
        </w:rPr>
        <w:t>Задания для устного и письменного опроса обучающихся состоят из теоретических вопросов и задач.</w:t>
      </w:r>
    </w:p>
    <w:p w:rsidR="00D216E0" w:rsidRPr="00D216E0" w:rsidRDefault="00D216E0" w:rsidP="00D216E0">
      <w:pPr>
        <w:pStyle w:val="21"/>
        <w:tabs>
          <w:tab w:val="left" w:pos="284"/>
          <w:tab w:val="num" w:pos="900"/>
        </w:tabs>
        <w:spacing w:after="0" w:line="240" w:lineRule="auto"/>
        <w:ind w:left="0" w:firstLine="709"/>
        <w:rPr>
          <w:sz w:val="28"/>
          <w:szCs w:val="28"/>
        </w:rPr>
      </w:pPr>
      <w:r w:rsidRPr="00D216E0">
        <w:rPr>
          <w:sz w:val="28"/>
          <w:szCs w:val="28"/>
        </w:rPr>
        <w:t xml:space="preserve">       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D216E0" w:rsidRPr="00D216E0" w:rsidRDefault="00D216E0" w:rsidP="00D216E0">
      <w:pPr>
        <w:tabs>
          <w:tab w:val="left" w:pos="284"/>
          <w:tab w:val="num" w:pos="900"/>
        </w:tabs>
        <w:ind w:firstLine="709"/>
        <w:jc w:val="both"/>
        <w:rPr>
          <w:sz w:val="28"/>
          <w:szCs w:val="28"/>
        </w:rPr>
      </w:pPr>
      <w:r w:rsidRPr="00D216E0">
        <w:rPr>
          <w:sz w:val="28"/>
          <w:szCs w:val="28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верно, выполнены нужные вычисления и преобразования, получен верный ответ, последовательно и аккуратно записано решение.</w:t>
      </w:r>
    </w:p>
    <w:p w:rsidR="00D216E0" w:rsidRPr="00D216E0" w:rsidRDefault="00D216E0" w:rsidP="00D216E0">
      <w:pPr>
        <w:numPr>
          <w:ilvl w:val="0"/>
          <w:numId w:val="5"/>
        </w:numPr>
        <w:tabs>
          <w:tab w:val="num" w:pos="-360"/>
          <w:tab w:val="left" w:pos="284"/>
          <w:tab w:val="num" w:pos="900"/>
        </w:tabs>
        <w:ind w:left="0" w:firstLine="709"/>
        <w:jc w:val="both"/>
        <w:rPr>
          <w:sz w:val="28"/>
          <w:szCs w:val="28"/>
        </w:rPr>
      </w:pPr>
      <w:r w:rsidRPr="00D216E0">
        <w:rPr>
          <w:sz w:val="28"/>
          <w:szCs w:val="28"/>
        </w:rPr>
        <w:t>Оценка ответа обучающихся при устном и письменном опросе производится по пятибалльной системе.</w:t>
      </w:r>
    </w:p>
    <w:p w:rsidR="00D216E0" w:rsidRPr="00D216E0" w:rsidRDefault="00D216E0" w:rsidP="00D216E0">
      <w:pPr>
        <w:numPr>
          <w:ilvl w:val="0"/>
          <w:numId w:val="5"/>
        </w:numPr>
        <w:tabs>
          <w:tab w:val="left" w:pos="284"/>
          <w:tab w:val="num" w:pos="720"/>
          <w:tab w:val="num" w:pos="900"/>
        </w:tabs>
        <w:ind w:left="0" w:firstLine="709"/>
        <w:jc w:val="both"/>
        <w:rPr>
          <w:sz w:val="28"/>
          <w:szCs w:val="28"/>
        </w:rPr>
      </w:pPr>
      <w:r w:rsidRPr="00D216E0">
        <w:rPr>
          <w:sz w:val="28"/>
          <w:szCs w:val="28"/>
        </w:rPr>
        <w:lastRenderedPageBreak/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учащегося, за решение более сложной задачи или ответ на более сложный вопрос, предложенные обучающемуся дополнительно после выполнения им задания.</w:t>
      </w:r>
    </w:p>
    <w:p w:rsidR="00D216E0" w:rsidRPr="00D216E0" w:rsidRDefault="00D216E0" w:rsidP="00D216E0">
      <w:pPr>
        <w:numPr>
          <w:ilvl w:val="0"/>
          <w:numId w:val="5"/>
        </w:numPr>
        <w:tabs>
          <w:tab w:val="left" w:pos="284"/>
          <w:tab w:val="num" w:pos="900"/>
        </w:tabs>
        <w:ind w:left="0" w:firstLine="709"/>
        <w:jc w:val="both"/>
        <w:rPr>
          <w:b/>
          <w:sz w:val="28"/>
          <w:szCs w:val="28"/>
        </w:rPr>
      </w:pPr>
      <w:r w:rsidRPr="00D216E0">
        <w:rPr>
          <w:sz w:val="28"/>
          <w:szCs w:val="28"/>
        </w:rPr>
        <w:t>Итоговые отметки (за тему, четверть, курс) выставляются по состоянию знаний на конец этапа обучения   с учетом текущих отметок.</w:t>
      </w:r>
    </w:p>
    <w:p w:rsidR="00D216E0" w:rsidRPr="00D216E0" w:rsidRDefault="00D216E0" w:rsidP="00D216E0">
      <w:pPr>
        <w:tabs>
          <w:tab w:val="left" w:pos="284"/>
          <w:tab w:val="num" w:pos="900"/>
        </w:tabs>
        <w:jc w:val="center"/>
        <w:rPr>
          <w:b/>
          <w:sz w:val="28"/>
          <w:szCs w:val="28"/>
        </w:rPr>
      </w:pPr>
    </w:p>
    <w:p w:rsidR="00D216E0" w:rsidRPr="00D216E0" w:rsidRDefault="00D216E0" w:rsidP="00D216E0">
      <w:pPr>
        <w:tabs>
          <w:tab w:val="left" w:pos="284"/>
          <w:tab w:val="num" w:pos="900"/>
        </w:tabs>
        <w:jc w:val="center"/>
        <w:rPr>
          <w:b/>
          <w:i/>
          <w:sz w:val="28"/>
          <w:szCs w:val="28"/>
        </w:rPr>
      </w:pPr>
      <w:r w:rsidRPr="00D216E0">
        <w:rPr>
          <w:b/>
          <w:sz w:val="28"/>
          <w:szCs w:val="28"/>
        </w:rPr>
        <w:t>Оценка устных ответов обучающихся</w:t>
      </w:r>
      <w:r w:rsidRPr="00D216E0">
        <w:rPr>
          <w:b/>
          <w:i/>
          <w:sz w:val="28"/>
          <w:szCs w:val="28"/>
        </w:rPr>
        <w:t>.</w:t>
      </w:r>
    </w:p>
    <w:p w:rsidR="00D216E0" w:rsidRPr="00D216E0" w:rsidRDefault="00D216E0" w:rsidP="00D216E0">
      <w:pPr>
        <w:tabs>
          <w:tab w:val="left" w:pos="284"/>
          <w:tab w:val="num" w:pos="900"/>
        </w:tabs>
        <w:jc w:val="both"/>
        <w:rPr>
          <w:i/>
          <w:sz w:val="28"/>
          <w:szCs w:val="28"/>
        </w:rPr>
      </w:pPr>
      <w:r w:rsidRPr="00D216E0">
        <w:rPr>
          <w:b/>
          <w:i/>
          <w:sz w:val="28"/>
          <w:szCs w:val="28"/>
        </w:rPr>
        <w:t>Ответ оценивается отметкой «5»,</w:t>
      </w:r>
      <w:r w:rsidRPr="00D216E0">
        <w:rPr>
          <w:i/>
          <w:sz w:val="28"/>
          <w:szCs w:val="28"/>
        </w:rPr>
        <w:t xml:space="preserve"> если ученик:</w:t>
      </w:r>
    </w:p>
    <w:p w:rsidR="00D216E0" w:rsidRPr="00D216E0" w:rsidRDefault="00D216E0" w:rsidP="00D216E0">
      <w:pPr>
        <w:numPr>
          <w:ilvl w:val="0"/>
          <w:numId w:val="3"/>
        </w:numPr>
        <w:tabs>
          <w:tab w:val="left" w:pos="284"/>
          <w:tab w:val="num" w:pos="900"/>
        </w:tabs>
        <w:ind w:left="0" w:firstLine="0"/>
        <w:jc w:val="both"/>
        <w:rPr>
          <w:sz w:val="28"/>
          <w:szCs w:val="28"/>
        </w:rPr>
      </w:pPr>
      <w:r w:rsidRPr="00D216E0">
        <w:rPr>
          <w:b/>
          <w:sz w:val="28"/>
          <w:szCs w:val="28"/>
        </w:rPr>
        <w:t xml:space="preserve"> </w:t>
      </w:r>
      <w:r w:rsidRPr="00D216E0">
        <w:rPr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D216E0" w:rsidRPr="00D216E0" w:rsidRDefault="00D216E0" w:rsidP="00D216E0">
      <w:pPr>
        <w:numPr>
          <w:ilvl w:val="0"/>
          <w:numId w:val="3"/>
        </w:numPr>
        <w:tabs>
          <w:tab w:val="left" w:pos="284"/>
          <w:tab w:val="num" w:pos="900"/>
        </w:tabs>
        <w:ind w:left="0" w:firstLine="0"/>
        <w:jc w:val="both"/>
        <w:rPr>
          <w:sz w:val="28"/>
          <w:szCs w:val="28"/>
        </w:rPr>
      </w:pPr>
      <w:r w:rsidRPr="00D216E0">
        <w:rPr>
          <w:sz w:val="28"/>
          <w:szCs w:val="28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D216E0" w:rsidRPr="00D216E0" w:rsidRDefault="00D216E0" w:rsidP="00D216E0">
      <w:pPr>
        <w:numPr>
          <w:ilvl w:val="0"/>
          <w:numId w:val="3"/>
        </w:numPr>
        <w:tabs>
          <w:tab w:val="left" w:pos="284"/>
          <w:tab w:val="num" w:pos="900"/>
        </w:tabs>
        <w:ind w:left="0" w:firstLine="0"/>
        <w:jc w:val="both"/>
        <w:rPr>
          <w:sz w:val="28"/>
          <w:szCs w:val="28"/>
        </w:rPr>
      </w:pPr>
      <w:r w:rsidRPr="00D216E0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D216E0" w:rsidRPr="00D216E0" w:rsidRDefault="00D216E0" w:rsidP="00D216E0">
      <w:pPr>
        <w:numPr>
          <w:ilvl w:val="0"/>
          <w:numId w:val="3"/>
        </w:numPr>
        <w:tabs>
          <w:tab w:val="left" w:pos="284"/>
          <w:tab w:val="num" w:pos="900"/>
        </w:tabs>
        <w:ind w:left="0" w:firstLine="0"/>
        <w:jc w:val="both"/>
        <w:rPr>
          <w:sz w:val="28"/>
          <w:szCs w:val="28"/>
        </w:rPr>
      </w:pPr>
      <w:r w:rsidRPr="00D216E0">
        <w:rPr>
          <w:sz w:val="28"/>
          <w:szCs w:val="28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D216E0" w:rsidRPr="00D216E0" w:rsidRDefault="00D216E0" w:rsidP="00D216E0">
      <w:pPr>
        <w:numPr>
          <w:ilvl w:val="0"/>
          <w:numId w:val="3"/>
        </w:numPr>
        <w:tabs>
          <w:tab w:val="left" w:pos="284"/>
          <w:tab w:val="num" w:pos="900"/>
        </w:tabs>
        <w:ind w:left="0" w:firstLine="0"/>
        <w:jc w:val="both"/>
        <w:rPr>
          <w:sz w:val="28"/>
          <w:szCs w:val="28"/>
        </w:rPr>
      </w:pPr>
      <w:r w:rsidRPr="00D216E0">
        <w:rPr>
          <w:sz w:val="28"/>
          <w:szCs w:val="28"/>
        </w:rPr>
        <w:t xml:space="preserve">продемонстрировал усвоение ранее изученных сопутствующих вопросов, </w:t>
      </w:r>
      <w:proofErr w:type="spellStart"/>
      <w:r w:rsidRPr="00D216E0">
        <w:rPr>
          <w:sz w:val="28"/>
          <w:szCs w:val="28"/>
        </w:rPr>
        <w:t>сформированность</w:t>
      </w:r>
      <w:proofErr w:type="spellEnd"/>
      <w:r w:rsidRPr="00D216E0">
        <w:rPr>
          <w:sz w:val="28"/>
          <w:szCs w:val="28"/>
        </w:rPr>
        <w:t xml:space="preserve"> и устойчивость использованных при ответе умений и навыков;</w:t>
      </w:r>
    </w:p>
    <w:p w:rsidR="00D216E0" w:rsidRPr="00D216E0" w:rsidRDefault="00D216E0" w:rsidP="00D216E0">
      <w:pPr>
        <w:numPr>
          <w:ilvl w:val="0"/>
          <w:numId w:val="3"/>
        </w:numPr>
        <w:tabs>
          <w:tab w:val="left" w:pos="284"/>
          <w:tab w:val="num" w:pos="900"/>
        </w:tabs>
        <w:ind w:left="0" w:firstLine="0"/>
        <w:jc w:val="both"/>
        <w:rPr>
          <w:sz w:val="28"/>
          <w:szCs w:val="28"/>
        </w:rPr>
      </w:pPr>
      <w:r w:rsidRPr="00D216E0">
        <w:rPr>
          <w:sz w:val="28"/>
          <w:szCs w:val="28"/>
        </w:rPr>
        <w:t>отвечал самостоятельно без наводящих вопросов учителя.</w:t>
      </w:r>
    </w:p>
    <w:p w:rsidR="00D216E0" w:rsidRPr="00D216E0" w:rsidRDefault="00D216E0" w:rsidP="00D216E0">
      <w:pPr>
        <w:tabs>
          <w:tab w:val="left" w:pos="284"/>
          <w:tab w:val="num" w:pos="900"/>
        </w:tabs>
        <w:jc w:val="both"/>
        <w:rPr>
          <w:sz w:val="28"/>
          <w:szCs w:val="28"/>
        </w:rPr>
      </w:pPr>
      <w:r w:rsidRPr="00D216E0">
        <w:rPr>
          <w:sz w:val="28"/>
          <w:szCs w:val="28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D216E0" w:rsidRPr="00D216E0" w:rsidRDefault="00D216E0" w:rsidP="00D216E0">
      <w:pPr>
        <w:tabs>
          <w:tab w:val="left" w:pos="284"/>
          <w:tab w:val="num" w:pos="900"/>
        </w:tabs>
        <w:jc w:val="both"/>
        <w:rPr>
          <w:b/>
          <w:sz w:val="28"/>
          <w:szCs w:val="28"/>
        </w:rPr>
      </w:pPr>
      <w:r w:rsidRPr="00D216E0">
        <w:rPr>
          <w:b/>
          <w:i/>
          <w:sz w:val="28"/>
          <w:szCs w:val="28"/>
        </w:rPr>
        <w:t>Ответ оценивается отметкой «4»</w:t>
      </w:r>
      <w:r w:rsidRPr="00D216E0">
        <w:rPr>
          <w:i/>
          <w:sz w:val="28"/>
          <w:szCs w:val="28"/>
        </w:rPr>
        <w:t>,</w:t>
      </w:r>
      <w:r w:rsidRPr="00D216E0">
        <w:rPr>
          <w:b/>
          <w:sz w:val="28"/>
          <w:szCs w:val="28"/>
        </w:rPr>
        <w:t xml:space="preserve"> </w:t>
      </w:r>
      <w:r w:rsidRPr="00D216E0">
        <w:rPr>
          <w:sz w:val="28"/>
          <w:szCs w:val="28"/>
        </w:rPr>
        <w:t>если он удовлетворен в основном требованиям на отметку «5», но при этом имеет один из недостатков:</w:t>
      </w:r>
    </w:p>
    <w:p w:rsidR="00D216E0" w:rsidRPr="00D216E0" w:rsidRDefault="00D216E0" w:rsidP="00D216E0">
      <w:pPr>
        <w:numPr>
          <w:ilvl w:val="0"/>
          <w:numId w:val="4"/>
        </w:numPr>
        <w:tabs>
          <w:tab w:val="left" w:pos="284"/>
          <w:tab w:val="num" w:pos="900"/>
        </w:tabs>
        <w:ind w:left="0" w:firstLine="0"/>
        <w:jc w:val="both"/>
        <w:rPr>
          <w:sz w:val="28"/>
          <w:szCs w:val="28"/>
        </w:rPr>
      </w:pPr>
      <w:r w:rsidRPr="00D216E0">
        <w:rPr>
          <w:sz w:val="28"/>
          <w:szCs w:val="28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D216E0" w:rsidRPr="00D216E0" w:rsidRDefault="00D216E0" w:rsidP="00D216E0">
      <w:pPr>
        <w:numPr>
          <w:ilvl w:val="0"/>
          <w:numId w:val="4"/>
        </w:numPr>
        <w:tabs>
          <w:tab w:val="left" w:pos="284"/>
          <w:tab w:val="num" w:pos="900"/>
        </w:tabs>
        <w:ind w:left="0" w:firstLine="0"/>
        <w:jc w:val="both"/>
        <w:rPr>
          <w:sz w:val="28"/>
          <w:szCs w:val="28"/>
        </w:rPr>
      </w:pPr>
      <w:r w:rsidRPr="00D216E0">
        <w:rPr>
          <w:sz w:val="28"/>
          <w:szCs w:val="28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D216E0" w:rsidRPr="00D216E0" w:rsidRDefault="00D216E0" w:rsidP="00D216E0">
      <w:pPr>
        <w:pStyle w:val="3"/>
        <w:tabs>
          <w:tab w:val="left" w:pos="284"/>
          <w:tab w:val="num" w:pos="900"/>
        </w:tabs>
        <w:spacing w:after="0"/>
        <w:ind w:left="0"/>
        <w:rPr>
          <w:i/>
          <w:sz w:val="28"/>
          <w:szCs w:val="28"/>
        </w:rPr>
      </w:pPr>
      <w:r w:rsidRPr="00D216E0">
        <w:rPr>
          <w:b/>
          <w:i/>
          <w:sz w:val="28"/>
          <w:szCs w:val="28"/>
        </w:rPr>
        <w:t>Отметка «3»</w:t>
      </w:r>
      <w:r w:rsidRPr="00D216E0">
        <w:rPr>
          <w:i/>
          <w:sz w:val="28"/>
          <w:szCs w:val="28"/>
        </w:rPr>
        <w:t xml:space="preserve">  ставится в следующих случаях:</w:t>
      </w:r>
    </w:p>
    <w:p w:rsidR="00D216E0" w:rsidRPr="00D216E0" w:rsidRDefault="00D216E0" w:rsidP="00D216E0">
      <w:pPr>
        <w:numPr>
          <w:ilvl w:val="0"/>
          <w:numId w:val="4"/>
        </w:numPr>
        <w:tabs>
          <w:tab w:val="left" w:pos="284"/>
          <w:tab w:val="num" w:pos="900"/>
        </w:tabs>
        <w:ind w:left="0" w:firstLine="0"/>
        <w:jc w:val="both"/>
        <w:rPr>
          <w:sz w:val="28"/>
          <w:szCs w:val="28"/>
        </w:rPr>
      </w:pPr>
      <w:r w:rsidRPr="00D216E0">
        <w:rPr>
          <w:sz w:val="28"/>
          <w:szCs w:val="28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D216E0" w:rsidRPr="00D216E0" w:rsidRDefault="00D216E0" w:rsidP="00D216E0">
      <w:pPr>
        <w:numPr>
          <w:ilvl w:val="0"/>
          <w:numId w:val="4"/>
        </w:numPr>
        <w:tabs>
          <w:tab w:val="left" w:pos="284"/>
          <w:tab w:val="num" w:pos="900"/>
        </w:tabs>
        <w:ind w:left="0" w:firstLine="0"/>
        <w:jc w:val="both"/>
        <w:rPr>
          <w:sz w:val="28"/>
          <w:szCs w:val="28"/>
        </w:rPr>
      </w:pPr>
      <w:r w:rsidRPr="00D216E0">
        <w:rPr>
          <w:sz w:val="28"/>
          <w:szCs w:val="28"/>
        </w:rPr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D216E0" w:rsidRPr="00D216E0" w:rsidRDefault="00D216E0" w:rsidP="00D216E0">
      <w:pPr>
        <w:numPr>
          <w:ilvl w:val="0"/>
          <w:numId w:val="4"/>
        </w:numPr>
        <w:tabs>
          <w:tab w:val="left" w:pos="284"/>
          <w:tab w:val="num" w:pos="900"/>
        </w:tabs>
        <w:ind w:left="0" w:firstLine="0"/>
        <w:jc w:val="both"/>
        <w:rPr>
          <w:sz w:val="28"/>
          <w:szCs w:val="28"/>
        </w:rPr>
      </w:pPr>
      <w:r w:rsidRPr="00D216E0">
        <w:rPr>
          <w:sz w:val="28"/>
          <w:szCs w:val="28"/>
        </w:rPr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216E0" w:rsidRPr="00D216E0" w:rsidRDefault="00D216E0" w:rsidP="00D216E0">
      <w:pPr>
        <w:numPr>
          <w:ilvl w:val="0"/>
          <w:numId w:val="4"/>
        </w:numPr>
        <w:tabs>
          <w:tab w:val="left" w:pos="284"/>
          <w:tab w:val="num" w:pos="900"/>
        </w:tabs>
        <w:ind w:left="0" w:firstLine="0"/>
        <w:jc w:val="both"/>
        <w:rPr>
          <w:sz w:val="28"/>
          <w:szCs w:val="28"/>
        </w:rPr>
      </w:pPr>
      <w:r w:rsidRPr="00D216E0">
        <w:rPr>
          <w:sz w:val="28"/>
          <w:szCs w:val="28"/>
        </w:rPr>
        <w:t xml:space="preserve">при знании теоретического материала </w:t>
      </w:r>
      <w:proofErr w:type="gramStart"/>
      <w:r w:rsidRPr="00D216E0">
        <w:rPr>
          <w:sz w:val="28"/>
          <w:szCs w:val="28"/>
        </w:rPr>
        <w:t>выявлена</w:t>
      </w:r>
      <w:proofErr w:type="gramEnd"/>
      <w:r w:rsidRPr="00D216E0">
        <w:rPr>
          <w:sz w:val="28"/>
          <w:szCs w:val="28"/>
        </w:rPr>
        <w:t xml:space="preserve"> недостаточная </w:t>
      </w:r>
      <w:proofErr w:type="spellStart"/>
      <w:r w:rsidRPr="00D216E0">
        <w:rPr>
          <w:sz w:val="28"/>
          <w:szCs w:val="28"/>
        </w:rPr>
        <w:t>сформированность</w:t>
      </w:r>
      <w:proofErr w:type="spellEnd"/>
      <w:r w:rsidRPr="00D216E0">
        <w:rPr>
          <w:sz w:val="28"/>
          <w:szCs w:val="28"/>
        </w:rPr>
        <w:t xml:space="preserve"> умений и навыков.</w:t>
      </w:r>
    </w:p>
    <w:p w:rsidR="00D216E0" w:rsidRPr="00D216E0" w:rsidRDefault="00D216E0" w:rsidP="00D216E0">
      <w:pPr>
        <w:pStyle w:val="3"/>
        <w:tabs>
          <w:tab w:val="left" w:pos="284"/>
          <w:tab w:val="num" w:pos="900"/>
        </w:tabs>
        <w:spacing w:after="0"/>
        <w:ind w:left="0"/>
        <w:rPr>
          <w:i/>
          <w:sz w:val="28"/>
          <w:szCs w:val="28"/>
        </w:rPr>
      </w:pPr>
      <w:r w:rsidRPr="00D216E0">
        <w:rPr>
          <w:b/>
          <w:i/>
          <w:sz w:val="28"/>
          <w:szCs w:val="28"/>
        </w:rPr>
        <w:t>Отметка «2»</w:t>
      </w:r>
      <w:r w:rsidRPr="00D216E0">
        <w:rPr>
          <w:i/>
          <w:sz w:val="28"/>
          <w:szCs w:val="28"/>
        </w:rPr>
        <w:t xml:space="preserve">  ставится в следующих случаях:</w:t>
      </w:r>
    </w:p>
    <w:p w:rsidR="00D216E0" w:rsidRPr="00D216E0" w:rsidRDefault="00D216E0" w:rsidP="00D216E0">
      <w:pPr>
        <w:pStyle w:val="3"/>
        <w:numPr>
          <w:ilvl w:val="0"/>
          <w:numId w:val="6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b/>
          <w:sz w:val="28"/>
          <w:szCs w:val="28"/>
        </w:rPr>
      </w:pPr>
      <w:r w:rsidRPr="00D216E0">
        <w:rPr>
          <w:sz w:val="28"/>
          <w:szCs w:val="28"/>
        </w:rPr>
        <w:lastRenderedPageBreak/>
        <w:t>не раскрыто основное содержание учебного материала;</w:t>
      </w:r>
    </w:p>
    <w:p w:rsidR="00D216E0" w:rsidRPr="00D216E0" w:rsidRDefault="00D216E0" w:rsidP="00D216E0">
      <w:pPr>
        <w:pStyle w:val="3"/>
        <w:numPr>
          <w:ilvl w:val="0"/>
          <w:numId w:val="6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b/>
          <w:sz w:val="28"/>
          <w:szCs w:val="28"/>
        </w:rPr>
      </w:pPr>
      <w:r w:rsidRPr="00D216E0">
        <w:rPr>
          <w:sz w:val="28"/>
          <w:szCs w:val="28"/>
        </w:rPr>
        <w:t>обнаружено незнание или непонимание учеником большей или наиболее важной части учебного материала;</w:t>
      </w:r>
    </w:p>
    <w:p w:rsidR="00D216E0" w:rsidRPr="00D216E0" w:rsidRDefault="00D216E0" w:rsidP="00D216E0">
      <w:pPr>
        <w:pStyle w:val="3"/>
        <w:numPr>
          <w:ilvl w:val="0"/>
          <w:numId w:val="6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b/>
          <w:sz w:val="28"/>
          <w:szCs w:val="28"/>
        </w:rPr>
      </w:pPr>
      <w:r w:rsidRPr="00D216E0">
        <w:rPr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D216E0" w:rsidRPr="00D216E0" w:rsidRDefault="00D216E0" w:rsidP="00D216E0">
      <w:pPr>
        <w:tabs>
          <w:tab w:val="left" w:pos="284"/>
          <w:tab w:val="num" w:pos="900"/>
        </w:tabs>
        <w:jc w:val="both"/>
        <w:rPr>
          <w:i/>
          <w:sz w:val="28"/>
          <w:szCs w:val="28"/>
        </w:rPr>
      </w:pPr>
      <w:r w:rsidRPr="00D216E0">
        <w:rPr>
          <w:b/>
          <w:i/>
          <w:sz w:val="28"/>
          <w:szCs w:val="28"/>
        </w:rPr>
        <w:t xml:space="preserve">Оценка «1» ставится в случае, </w:t>
      </w:r>
      <w:r w:rsidRPr="00D216E0">
        <w:rPr>
          <w:i/>
          <w:sz w:val="28"/>
          <w:szCs w:val="28"/>
        </w:rPr>
        <w:t>если:</w:t>
      </w:r>
    </w:p>
    <w:p w:rsidR="00D216E0" w:rsidRPr="00D216E0" w:rsidRDefault="00D216E0" w:rsidP="00D216E0">
      <w:pPr>
        <w:numPr>
          <w:ilvl w:val="0"/>
          <w:numId w:val="7"/>
        </w:numPr>
        <w:tabs>
          <w:tab w:val="left" w:pos="284"/>
          <w:tab w:val="num" w:pos="900"/>
        </w:tabs>
        <w:ind w:left="0" w:firstLine="0"/>
        <w:jc w:val="both"/>
        <w:rPr>
          <w:sz w:val="28"/>
          <w:szCs w:val="28"/>
        </w:rPr>
      </w:pPr>
      <w:r w:rsidRPr="00D216E0">
        <w:rPr>
          <w:sz w:val="28"/>
          <w:szCs w:val="28"/>
        </w:rPr>
        <w:t>ученик обнаружил полное незнание  и непонимание изучаемого материала или не смог ответить ни на один из поставленных вопросов по изучаемому материалу.</w:t>
      </w:r>
    </w:p>
    <w:p w:rsidR="00D216E0" w:rsidRDefault="00D216E0" w:rsidP="00D216E0">
      <w:pPr>
        <w:tabs>
          <w:tab w:val="left" w:pos="284"/>
          <w:tab w:val="num" w:pos="900"/>
        </w:tabs>
        <w:jc w:val="center"/>
        <w:rPr>
          <w:b/>
          <w:sz w:val="28"/>
          <w:szCs w:val="28"/>
        </w:rPr>
      </w:pPr>
    </w:p>
    <w:p w:rsidR="00D216E0" w:rsidRPr="00D216E0" w:rsidRDefault="00D216E0" w:rsidP="00D216E0">
      <w:pPr>
        <w:tabs>
          <w:tab w:val="left" w:pos="284"/>
          <w:tab w:val="num" w:pos="900"/>
        </w:tabs>
        <w:jc w:val="center"/>
        <w:rPr>
          <w:b/>
          <w:sz w:val="28"/>
          <w:szCs w:val="28"/>
        </w:rPr>
      </w:pPr>
      <w:r w:rsidRPr="00D216E0">
        <w:rPr>
          <w:b/>
          <w:sz w:val="28"/>
          <w:szCs w:val="28"/>
        </w:rPr>
        <w:t>Оценка письменных контрольных работ обучающихся.</w:t>
      </w:r>
    </w:p>
    <w:p w:rsidR="00D216E0" w:rsidRPr="00D216E0" w:rsidRDefault="00D216E0" w:rsidP="00D216E0">
      <w:pPr>
        <w:pStyle w:val="3"/>
        <w:tabs>
          <w:tab w:val="left" w:pos="284"/>
          <w:tab w:val="num" w:pos="900"/>
        </w:tabs>
        <w:spacing w:after="0"/>
        <w:rPr>
          <w:i/>
          <w:sz w:val="28"/>
          <w:szCs w:val="28"/>
        </w:rPr>
      </w:pPr>
      <w:r w:rsidRPr="00D216E0">
        <w:rPr>
          <w:b/>
          <w:i/>
          <w:sz w:val="28"/>
          <w:szCs w:val="28"/>
        </w:rPr>
        <w:t>Отметка «5»</w:t>
      </w:r>
      <w:r w:rsidRPr="00D216E0">
        <w:rPr>
          <w:i/>
          <w:sz w:val="28"/>
          <w:szCs w:val="28"/>
        </w:rPr>
        <w:t xml:space="preserve">  ставится в следующих случаях:</w:t>
      </w:r>
    </w:p>
    <w:p w:rsidR="00D216E0" w:rsidRPr="00D216E0" w:rsidRDefault="00D216E0" w:rsidP="00D216E0">
      <w:pPr>
        <w:pStyle w:val="3"/>
        <w:numPr>
          <w:ilvl w:val="0"/>
          <w:numId w:val="7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b/>
          <w:sz w:val="28"/>
          <w:szCs w:val="28"/>
        </w:rPr>
      </w:pPr>
      <w:r w:rsidRPr="00D216E0">
        <w:rPr>
          <w:sz w:val="28"/>
          <w:szCs w:val="28"/>
        </w:rPr>
        <w:t>работа выполнена полностью.</w:t>
      </w:r>
    </w:p>
    <w:p w:rsidR="00D216E0" w:rsidRPr="00D216E0" w:rsidRDefault="00D216E0" w:rsidP="00D216E0">
      <w:pPr>
        <w:pStyle w:val="3"/>
        <w:numPr>
          <w:ilvl w:val="0"/>
          <w:numId w:val="7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b/>
          <w:sz w:val="28"/>
          <w:szCs w:val="28"/>
        </w:rPr>
      </w:pPr>
      <w:r w:rsidRPr="00D216E0">
        <w:rPr>
          <w:sz w:val="28"/>
          <w:szCs w:val="28"/>
        </w:rPr>
        <w:t xml:space="preserve">в </w:t>
      </w:r>
      <w:proofErr w:type="gramStart"/>
      <w:r w:rsidRPr="00D216E0">
        <w:rPr>
          <w:sz w:val="28"/>
          <w:szCs w:val="28"/>
        </w:rPr>
        <w:t>логических рассуждениях</w:t>
      </w:r>
      <w:proofErr w:type="gramEnd"/>
      <w:r w:rsidRPr="00D216E0">
        <w:rPr>
          <w:sz w:val="28"/>
          <w:szCs w:val="28"/>
        </w:rPr>
        <w:t xml:space="preserve"> и обоснованиях нет пробелов и ошибок;</w:t>
      </w:r>
    </w:p>
    <w:p w:rsidR="00D216E0" w:rsidRPr="00D216E0" w:rsidRDefault="00D216E0" w:rsidP="00D216E0">
      <w:pPr>
        <w:pStyle w:val="3"/>
        <w:numPr>
          <w:ilvl w:val="0"/>
          <w:numId w:val="7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b/>
          <w:sz w:val="28"/>
          <w:szCs w:val="28"/>
        </w:rPr>
      </w:pPr>
      <w:r w:rsidRPr="00D216E0">
        <w:rPr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D216E0" w:rsidRPr="00D216E0" w:rsidRDefault="00D216E0" w:rsidP="00D216E0">
      <w:pPr>
        <w:pStyle w:val="3"/>
        <w:tabs>
          <w:tab w:val="left" w:pos="284"/>
          <w:tab w:val="num" w:pos="900"/>
        </w:tabs>
        <w:spacing w:after="0"/>
        <w:rPr>
          <w:i/>
          <w:sz w:val="28"/>
          <w:szCs w:val="28"/>
        </w:rPr>
      </w:pPr>
      <w:r w:rsidRPr="00D216E0">
        <w:rPr>
          <w:b/>
          <w:i/>
          <w:sz w:val="28"/>
          <w:szCs w:val="28"/>
        </w:rPr>
        <w:t>Отметка «4»</w:t>
      </w:r>
      <w:r w:rsidRPr="00D216E0">
        <w:rPr>
          <w:i/>
          <w:sz w:val="28"/>
          <w:szCs w:val="28"/>
        </w:rPr>
        <w:t xml:space="preserve"> ставится, если:</w:t>
      </w:r>
    </w:p>
    <w:p w:rsidR="00D216E0" w:rsidRPr="00D216E0" w:rsidRDefault="00D216E0" w:rsidP="00D216E0">
      <w:pPr>
        <w:pStyle w:val="3"/>
        <w:numPr>
          <w:ilvl w:val="0"/>
          <w:numId w:val="8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sz w:val="28"/>
          <w:szCs w:val="28"/>
        </w:rPr>
      </w:pPr>
      <w:r w:rsidRPr="00D216E0">
        <w:rPr>
          <w:sz w:val="28"/>
          <w:szCs w:val="28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D216E0" w:rsidRPr="00D216E0" w:rsidRDefault="00D216E0" w:rsidP="00D216E0">
      <w:pPr>
        <w:pStyle w:val="3"/>
        <w:numPr>
          <w:ilvl w:val="0"/>
          <w:numId w:val="8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sz w:val="28"/>
          <w:szCs w:val="28"/>
        </w:rPr>
      </w:pPr>
      <w:r w:rsidRPr="00D216E0">
        <w:rPr>
          <w:sz w:val="28"/>
          <w:szCs w:val="28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D216E0" w:rsidRPr="00D216E0" w:rsidRDefault="00D216E0" w:rsidP="00D216E0">
      <w:pPr>
        <w:pStyle w:val="3"/>
        <w:tabs>
          <w:tab w:val="left" w:pos="284"/>
          <w:tab w:val="num" w:pos="900"/>
        </w:tabs>
        <w:spacing w:after="0"/>
        <w:rPr>
          <w:i/>
          <w:sz w:val="28"/>
          <w:szCs w:val="28"/>
        </w:rPr>
      </w:pPr>
      <w:r w:rsidRPr="00D216E0">
        <w:rPr>
          <w:b/>
          <w:i/>
          <w:sz w:val="28"/>
          <w:szCs w:val="28"/>
        </w:rPr>
        <w:t>Отметка «3»</w:t>
      </w:r>
      <w:r w:rsidRPr="00D216E0">
        <w:rPr>
          <w:i/>
          <w:sz w:val="28"/>
          <w:szCs w:val="28"/>
        </w:rPr>
        <w:t xml:space="preserve"> ставится, если:</w:t>
      </w:r>
    </w:p>
    <w:p w:rsidR="00D216E0" w:rsidRPr="00D216E0" w:rsidRDefault="00D216E0" w:rsidP="00D216E0">
      <w:pPr>
        <w:pStyle w:val="3"/>
        <w:numPr>
          <w:ilvl w:val="0"/>
          <w:numId w:val="9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b/>
          <w:sz w:val="28"/>
          <w:szCs w:val="28"/>
        </w:rPr>
      </w:pPr>
      <w:r w:rsidRPr="00D216E0">
        <w:rPr>
          <w:sz w:val="28"/>
          <w:szCs w:val="28"/>
        </w:rPr>
        <w:t xml:space="preserve">допущены более одной ошибки или более двух- трех недочетов в выкладках, чертежах или графика, но </w:t>
      </w:r>
      <w:proofErr w:type="gramStart"/>
      <w:r w:rsidRPr="00D216E0">
        <w:rPr>
          <w:sz w:val="28"/>
          <w:szCs w:val="28"/>
        </w:rPr>
        <w:t>обучающийся</w:t>
      </w:r>
      <w:proofErr w:type="gramEnd"/>
      <w:r w:rsidRPr="00D216E0">
        <w:rPr>
          <w:sz w:val="28"/>
          <w:szCs w:val="28"/>
        </w:rPr>
        <w:t xml:space="preserve"> владеет обязательными умениями по проверяемой теме.</w:t>
      </w:r>
    </w:p>
    <w:p w:rsidR="00D216E0" w:rsidRPr="00D216E0" w:rsidRDefault="00D216E0" w:rsidP="00D216E0">
      <w:pPr>
        <w:pStyle w:val="3"/>
        <w:tabs>
          <w:tab w:val="left" w:pos="284"/>
          <w:tab w:val="num" w:pos="900"/>
        </w:tabs>
        <w:spacing w:after="0"/>
        <w:rPr>
          <w:i/>
          <w:sz w:val="28"/>
          <w:szCs w:val="28"/>
        </w:rPr>
      </w:pPr>
      <w:r w:rsidRPr="00D216E0">
        <w:rPr>
          <w:b/>
          <w:i/>
          <w:sz w:val="28"/>
          <w:szCs w:val="28"/>
        </w:rPr>
        <w:t>Отметка «2»</w:t>
      </w:r>
      <w:r w:rsidRPr="00D216E0">
        <w:rPr>
          <w:i/>
          <w:sz w:val="28"/>
          <w:szCs w:val="28"/>
        </w:rPr>
        <w:t xml:space="preserve"> ставится, если:</w:t>
      </w:r>
    </w:p>
    <w:p w:rsidR="00D216E0" w:rsidRPr="00D216E0" w:rsidRDefault="00D216E0" w:rsidP="00D216E0">
      <w:pPr>
        <w:pStyle w:val="3"/>
        <w:numPr>
          <w:ilvl w:val="0"/>
          <w:numId w:val="9"/>
        </w:numPr>
        <w:tabs>
          <w:tab w:val="left" w:pos="284"/>
          <w:tab w:val="num" w:pos="900"/>
          <w:tab w:val="num" w:pos="1260"/>
        </w:tabs>
        <w:spacing w:after="0"/>
        <w:ind w:left="0" w:firstLine="0"/>
        <w:jc w:val="both"/>
        <w:rPr>
          <w:b/>
          <w:sz w:val="28"/>
          <w:szCs w:val="28"/>
        </w:rPr>
      </w:pPr>
      <w:r w:rsidRPr="00D216E0">
        <w:rPr>
          <w:sz w:val="28"/>
          <w:szCs w:val="28"/>
        </w:rPr>
        <w:t xml:space="preserve">допущены существенные ошибки, показавшие, что </w:t>
      </w:r>
      <w:proofErr w:type="gramStart"/>
      <w:r w:rsidRPr="00D216E0">
        <w:rPr>
          <w:sz w:val="28"/>
          <w:szCs w:val="28"/>
        </w:rPr>
        <w:t>обучающийся</w:t>
      </w:r>
      <w:proofErr w:type="gramEnd"/>
      <w:r w:rsidRPr="00D216E0">
        <w:rPr>
          <w:sz w:val="28"/>
          <w:szCs w:val="28"/>
        </w:rPr>
        <w:t xml:space="preserve"> не владеет обязательными знаниями по данной теме в полной мере.</w:t>
      </w:r>
    </w:p>
    <w:p w:rsidR="00D216E0" w:rsidRPr="00D216E0" w:rsidRDefault="00D216E0" w:rsidP="00D216E0">
      <w:pPr>
        <w:pStyle w:val="3"/>
        <w:tabs>
          <w:tab w:val="left" w:pos="284"/>
          <w:tab w:val="num" w:pos="900"/>
        </w:tabs>
        <w:spacing w:after="0"/>
        <w:rPr>
          <w:i/>
          <w:sz w:val="28"/>
          <w:szCs w:val="28"/>
        </w:rPr>
      </w:pPr>
      <w:r w:rsidRPr="00D216E0">
        <w:rPr>
          <w:b/>
          <w:i/>
          <w:sz w:val="28"/>
          <w:szCs w:val="28"/>
        </w:rPr>
        <w:t>Отметка «1»</w:t>
      </w:r>
      <w:r w:rsidRPr="00D216E0">
        <w:rPr>
          <w:i/>
          <w:sz w:val="28"/>
          <w:szCs w:val="28"/>
        </w:rPr>
        <w:t xml:space="preserve"> ставится, если:</w:t>
      </w:r>
    </w:p>
    <w:p w:rsidR="00D216E0" w:rsidRPr="00D216E0" w:rsidRDefault="00D216E0" w:rsidP="00D216E0">
      <w:pPr>
        <w:pStyle w:val="3"/>
        <w:numPr>
          <w:ilvl w:val="0"/>
          <w:numId w:val="9"/>
        </w:numPr>
        <w:tabs>
          <w:tab w:val="left" w:pos="284"/>
          <w:tab w:val="num" w:pos="900"/>
          <w:tab w:val="num" w:pos="1260"/>
        </w:tabs>
        <w:spacing w:after="0"/>
        <w:ind w:left="0" w:firstLine="0"/>
        <w:jc w:val="both"/>
        <w:rPr>
          <w:b/>
          <w:sz w:val="28"/>
          <w:szCs w:val="28"/>
        </w:rPr>
      </w:pPr>
      <w:r w:rsidRPr="00D216E0">
        <w:rPr>
          <w:sz w:val="28"/>
          <w:szCs w:val="28"/>
        </w:rPr>
        <w:t xml:space="preserve">работа показала полное отсутствие у </w:t>
      </w:r>
      <w:proofErr w:type="gramStart"/>
      <w:r w:rsidRPr="00D216E0">
        <w:rPr>
          <w:sz w:val="28"/>
          <w:szCs w:val="28"/>
        </w:rPr>
        <w:t>обучающегося</w:t>
      </w:r>
      <w:proofErr w:type="gramEnd"/>
      <w:r w:rsidRPr="00D216E0">
        <w:rPr>
          <w:sz w:val="28"/>
          <w:szCs w:val="28"/>
        </w:rPr>
        <w:t xml:space="preserve"> обязательных знаний, умений по проверяемой теме или значительная часть работы выполнена не самостоятельно.</w:t>
      </w:r>
    </w:p>
    <w:p w:rsidR="00D216E0" w:rsidRPr="00D216E0" w:rsidRDefault="00D216E0" w:rsidP="00D216E0">
      <w:pPr>
        <w:shd w:val="clear" w:color="auto" w:fill="FFFFFF"/>
        <w:jc w:val="center"/>
        <w:rPr>
          <w:b/>
          <w:bCs/>
          <w:i/>
          <w:sz w:val="28"/>
          <w:szCs w:val="28"/>
        </w:rPr>
      </w:pPr>
    </w:p>
    <w:p w:rsidR="00D216E0" w:rsidRPr="00D216E0" w:rsidRDefault="00D216E0" w:rsidP="00D216E0">
      <w:pPr>
        <w:shd w:val="clear" w:color="auto" w:fill="FFFFFF"/>
        <w:jc w:val="center"/>
        <w:rPr>
          <w:b/>
          <w:bCs/>
          <w:i/>
          <w:sz w:val="28"/>
          <w:szCs w:val="28"/>
        </w:rPr>
      </w:pPr>
    </w:p>
    <w:p w:rsidR="00D216E0" w:rsidRPr="00D216E0" w:rsidRDefault="00D216E0" w:rsidP="00D216E0">
      <w:pPr>
        <w:shd w:val="clear" w:color="auto" w:fill="FFFFFF"/>
        <w:jc w:val="center"/>
        <w:rPr>
          <w:b/>
          <w:bCs/>
          <w:i/>
          <w:sz w:val="28"/>
          <w:szCs w:val="28"/>
        </w:rPr>
      </w:pPr>
    </w:p>
    <w:p w:rsidR="003A35D6" w:rsidRPr="00D216E0" w:rsidRDefault="003A35D6">
      <w:pPr>
        <w:rPr>
          <w:sz w:val="28"/>
          <w:szCs w:val="28"/>
        </w:rPr>
      </w:pPr>
    </w:p>
    <w:sectPr w:rsidR="003A35D6" w:rsidRPr="00D216E0" w:rsidSect="00D216E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78998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3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5D6"/>
    <w:rsid w:val="001F3E59"/>
    <w:rsid w:val="00282F2F"/>
    <w:rsid w:val="003A35D6"/>
    <w:rsid w:val="005B1E73"/>
    <w:rsid w:val="008D3B15"/>
    <w:rsid w:val="00D21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16E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3A35D6"/>
    <w:pPr>
      <w:spacing w:before="100" w:beforeAutospacing="1" w:after="100" w:afterAutospacing="1"/>
    </w:pPr>
  </w:style>
  <w:style w:type="character" w:customStyle="1" w:styleId="c12">
    <w:name w:val="c12"/>
    <w:rsid w:val="003A35D6"/>
  </w:style>
  <w:style w:type="paragraph" w:styleId="a3">
    <w:name w:val="No Spacing"/>
    <w:uiPriority w:val="1"/>
    <w:qFormat/>
    <w:rsid w:val="003A3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D216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21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16E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4">
    <w:name w:val="Plain Text"/>
    <w:basedOn w:val="a"/>
    <w:link w:val="a5"/>
    <w:rsid w:val="00D216E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D216E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216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216E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3726</Words>
  <Characters>21243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Lenovo</cp:lastModifiedBy>
  <cp:revision>7</cp:revision>
  <dcterms:created xsi:type="dcterms:W3CDTF">2020-12-27T17:23:00Z</dcterms:created>
  <dcterms:modified xsi:type="dcterms:W3CDTF">2023-09-17T09:53:00Z</dcterms:modified>
</cp:coreProperties>
</file>